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5CC08" w14:textId="77777777" w:rsidR="003049AC" w:rsidRDefault="003049AC" w:rsidP="003049AC">
      <w:pPr>
        <w:spacing w:before="60" w:after="60"/>
        <w:jc w:val="center"/>
        <w:rPr>
          <w:rFonts w:ascii="Montserrat" w:hAnsi="Montserrat"/>
          <w:smallCaps/>
          <w:sz w:val="22"/>
          <w:szCs w:val="22"/>
        </w:rPr>
      </w:pPr>
    </w:p>
    <w:p w14:paraId="3311A3F4" w14:textId="7C69FAC1" w:rsidR="003049AC" w:rsidRPr="003049AC" w:rsidRDefault="003049AC" w:rsidP="003049AC">
      <w:pPr>
        <w:spacing w:before="60" w:after="60"/>
        <w:jc w:val="center"/>
        <w:rPr>
          <w:rFonts w:ascii="Montserrat" w:hAnsi="Montserrat"/>
          <w:smallCaps/>
          <w:sz w:val="22"/>
          <w:szCs w:val="22"/>
        </w:rPr>
      </w:pPr>
      <w:r w:rsidRPr="003049AC">
        <w:rPr>
          <w:rFonts w:ascii="Montserrat" w:hAnsi="Montserrat"/>
          <w:smallCaps/>
          <w:sz w:val="22"/>
          <w:szCs w:val="22"/>
        </w:rPr>
        <w:t>Texas Association of Community Health Centers, Inc.</w:t>
      </w:r>
    </w:p>
    <w:p w14:paraId="46CB9531" w14:textId="3D60902E" w:rsidR="003049AC" w:rsidRPr="003049AC" w:rsidRDefault="003049AC" w:rsidP="003049AC">
      <w:pPr>
        <w:spacing w:before="60" w:after="60"/>
        <w:jc w:val="center"/>
        <w:rPr>
          <w:rFonts w:ascii="Montserrat" w:hAnsi="Montserrat"/>
          <w:smallCaps/>
          <w:sz w:val="22"/>
          <w:szCs w:val="22"/>
        </w:rPr>
      </w:pPr>
      <w:r w:rsidRPr="003049AC">
        <w:rPr>
          <w:rFonts w:ascii="Montserrat" w:hAnsi="Montserrat"/>
          <w:smallCaps/>
          <w:sz w:val="22"/>
          <w:szCs w:val="22"/>
        </w:rPr>
        <w:t>5900 Southwest Parkway, Building 3</w:t>
      </w:r>
    </w:p>
    <w:p w14:paraId="0B275292" w14:textId="77777777" w:rsidR="003049AC" w:rsidRPr="003049AC" w:rsidRDefault="003049AC" w:rsidP="003049AC">
      <w:pPr>
        <w:spacing w:before="60" w:after="60"/>
        <w:jc w:val="center"/>
        <w:rPr>
          <w:rFonts w:ascii="Montserrat" w:hAnsi="Montserrat"/>
          <w:smallCaps/>
          <w:sz w:val="22"/>
          <w:szCs w:val="22"/>
        </w:rPr>
      </w:pPr>
      <w:r w:rsidRPr="003049AC">
        <w:rPr>
          <w:rFonts w:ascii="Montserrat" w:hAnsi="Montserrat"/>
          <w:smallCaps/>
          <w:sz w:val="22"/>
          <w:szCs w:val="22"/>
        </w:rPr>
        <w:t>Austin, TX 78735</w:t>
      </w:r>
    </w:p>
    <w:p w14:paraId="7E974F60" w14:textId="77777777" w:rsidR="003049AC" w:rsidRPr="003049AC" w:rsidRDefault="003049AC" w:rsidP="003049AC">
      <w:pPr>
        <w:rPr>
          <w:rFonts w:ascii="Montserrat" w:hAnsi="Montserrat"/>
          <w:smallCaps/>
          <w:sz w:val="22"/>
          <w:szCs w:val="22"/>
        </w:rPr>
      </w:pPr>
    </w:p>
    <w:p w14:paraId="0DCD19C1" w14:textId="77777777" w:rsidR="003049AC" w:rsidRPr="003049AC" w:rsidRDefault="003049AC" w:rsidP="003049AC">
      <w:pPr>
        <w:rPr>
          <w:rFonts w:ascii="Montserrat" w:hAnsi="Montserrat"/>
          <w:smallCaps/>
          <w:sz w:val="22"/>
          <w:szCs w:val="22"/>
        </w:rPr>
      </w:pPr>
      <w:r w:rsidRPr="003049AC">
        <w:rPr>
          <w:rFonts w:ascii="Montserrat" w:hAnsi="Montserrat"/>
          <w:smallCaps/>
          <w:sz w:val="22"/>
          <w:szCs w:val="22"/>
        </w:rPr>
        <w:t xml:space="preserve">Ph (512) 329-5959     </w:t>
      </w:r>
      <w:r w:rsidRPr="003049AC">
        <w:rPr>
          <w:rFonts w:ascii="Montserrat" w:hAnsi="Montserrat"/>
          <w:smallCaps/>
          <w:sz w:val="22"/>
          <w:szCs w:val="22"/>
        </w:rPr>
        <w:tab/>
      </w:r>
      <w:r w:rsidRPr="003049AC">
        <w:rPr>
          <w:rFonts w:ascii="Montserrat" w:hAnsi="Montserrat"/>
          <w:smallCaps/>
          <w:sz w:val="22"/>
          <w:szCs w:val="22"/>
        </w:rPr>
        <w:tab/>
      </w:r>
      <w:r w:rsidRPr="003049AC">
        <w:rPr>
          <w:rFonts w:ascii="Montserrat" w:hAnsi="Montserrat"/>
          <w:smallCaps/>
          <w:sz w:val="22"/>
          <w:szCs w:val="22"/>
        </w:rPr>
        <w:tab/>
      </w:r>
      <w:r w:rsidRPr="003049AC">
        <w:rPr>
          <w:rFonts w:ascii="Montserrat" w:hAnsi="Montserrat"/>
          <w:smallCaps/>
          <w:sz w:val="22"/>
          <w:szCs w:val="22"/>
        </w:rPr>
        <w:tab/>
      </w:r>
      <w:r w:rsidRPr="003049AC">
        <w:rPr>
          <w:rFonts w:ascii="Montserrat" w:hAnsi="Montserrat"/>
          <w:smallCaps/>
          <w:sz w:val="22"/>
          <w:szCs w:val="22"/>
        </w:rPr>
        <w:tab/>
      </w:r>
      <w:r w:rsidRPr="003049AC">
        <w:rPr>
          <w:rFonts w:ascii="Montserrat" w:hAnsi="Montserrat"/>
          <w:smallCaps/>
          <w:sz w:val="22"/>
          <w:szCs w:val="22"/>
        </w:rPr>
        <w:tab/>
      </w:r>
      <w:r w:rsidRPr="003049AC">
        <w:rPr>
          <w:rFonts w:ascii="Montserrat" w:hAnsi="Montserrat"/>
          <w:smallCaps/>
          <w:sz w:val="22"/>
          <w:szCs w:val="22"/>
        </w:rPr>
        <w:tab/>
        <w:t>Fax (512) 329-9189</w:t>
      </w:r>
    </w:p>
    <w:p w14:paraId="1061A89B" w14:textId="27310395" w:rsidR="003049AC" w:rsidRPr="003049AC" w:rsidRDefault="003049AC" w:rsidP="003049AC">
      <w:pPr>
        <w:rPr>
          <w:rFonts w:ascii="Montserrat" w:hAnsi="Montserrat"/>
          <w:smallCaps/>
          <w:sz w:val="22"/>
          <w:szCs w:val="22"/>
        </w:rPr>
      </w:pPr>
      <w:r w:rsidRPr="003049AC">
        <w:rPr>
          <w:rFonts w:ascii="Montserrat" w:hAnsi="Montserrat"/>
          <w:smallCaps/>
          <w:sz w:val="22"/>
          <w:szCs w:val="22"/>
        </w:rPr>
        <w:tab/>
      </w:r>
      <w:r w:rsidRPr="003049AC">
        <w:rPr>
          <w:rFonts w:ascii="Montserrat" w:hAnsi="Montserrat"/>
          <w:smallCaps/>
          <w:sz w:val="22"/>
          <w:szCs w:val="22"/>
        </w:rPr>
        <w:tab/>
      </w:r>
      <w:r w:rsidRPr="003049AC">
        <w:rPr>
          <w:rFonts w:ascii="Montserrat" w:hAnsi="Montserrat"/>
          <w:smallCaps/>
          <w:sz w:val="22"/>
          <w:szCs w:val="22"/>
        </w:rPr>
        <w:tab/>
      </w:r>
      <w:r w:rsidRPr="003049AC">
        <w:rPr>
          <w:rFonts w:ascii="Montserrat" w:hAnsi="Montserrat"/>
          <w:smallCaps/>
          <w:sz w:val="22"/>
          <w:szCs w:val="22"/>
        </w:rPr>
        <w:tab/>
      </w:r>
      <w:r w:rsidRPr="003049AC">
        <w:rPr>
          <w:rFonts w:ascii="Montserrat" w:hAnsi="Montserrat"/>
          <w:smallCaps/>
          <w:sz w:val="22"/>
          <w:szCs w:val="22"/>
        </w:rPr>
        <w:tab/>
      </w:r>
    </w:p>
    <w:p w14:paraId="0D8DEB39" w14:textId="77777777" w:rsidR="003049AC" w:rsidRPr="003049AC" w:rsidRDefault="003049AC" w:rsidP="003049AC">
      <w:pPr>
        <w:rPr>
          <w:rFonts w:ascii="Montserrat" w:hAnsi="Montserrat"/>
          <w:smallCaps/>
          <w:sz w:val="22"/>
          <w:szCs w:val="22"/>
        </w:rPr>
      </w:pPr>
    </w:p>
    <w:p w14:paraId="1885A3EE" w14:textId="3C881BBD" w:rsidR="003049AC" w:rsidRPr="003049AC" w:rsidRDefault="003049AC" w:rsidP="003049AC">
      <w:pPr>
        <w:jc w:val="center"/>
        <w:rPr>
          <w:rFonts w:ascii="Montserrat" w:hAnsi="Montserrat"/>
          <w:smallCaps/>
          <w:sz w:val="22"/>
          <w:szCs w:val="22"/>
        </w:rPr>
      </w:pPr>
      <w:r w:rsidRPr="003049AC">
        <w:rPr>
          <w:rFonts w:ascii="Montserrat" w:hAnsi="Montserrat"/>
          <w:smallCaps/>
          <w:sz w:val="22"/>
          <w:szCs w:val="22"/>
        </w:rPr>
        <w:t xml:space="preserve">JOB </w:t>
      </w:r>
      <w:r>
        <w:rPr>
          <w:rFonts w:ascii="Montserrat" w:hAnsi="Montserrat"/>
          <w:smallCaps/>
          <w:sz w:val="22"/>
          <w:szCs w:val="22"/>
        </w:rPr>
        <w:t>DESCRIPTION</w:t>
      </w:r>
    </w:p>
    <w:p w14:paraId="59EE9A1B" w14:textId="74BDC908" w:rsidR="003049AC" w:rsidRDefault="003049AC" w:rsidP="003049AC">
      <w:pPr>
        <w:jc w:val="center"/>
        <w:rPr>
          <w:rFonts w:ascii="Montserrat" w:hAnsi="Montserrat"/>
          <w:i/>
          <w:sz w:val="22"/>
          <w:szCs w:val="22"/>
        </w:rPr>
      </w:pPr>
      <w:r w:rsidRPr="003049AC">
        <w:rPr>
          <w:rFonts w:ascii="Montserrat" w:hAnsi="Montserrat"/>
          <w:i/>
          <w:sz w:val="22"/>
          <w:szCs w:val="22"/>
        </w:rPr>
        <w:t>Created September 2019</w:t>
      </w:r>
    </w:p>
    <w:p w14:paraId="2FD62933" w14:textId="4924F913" w:rsidR="003049AC" w:rsidRPr="003049AC" w:rsidRDefault="003049AC" w:rsidP="003049AC">
      <w:pPr>
        <w:jc w:val="center"/>
        <w:rPr>
          <w:rFonts w:ascii="Montserrat" w:hAnsi="Montserrat"/>
          <w:i/>
          <w:sz w:val="22"/>
          <w:szCs w:val="22"/>
        </w:rPr>
      </w:pPr>
      <w:r>
        <w:rPr>
          <w:rFonts w:ascii="Montserrat" w:hAnsi="Montserrat"/>
          <w:i/>
          <w:sz w:val="22"/>
          <w:szCs w:val="22"/>
        </w:rPr>
        <w:t xml:space="preserve">Last Updated </w:t>
      </w:r>
      <w:r w:rsidR="00E82A67">
        <w:rPr>
          <w:rFonts w:ascii="Montserrat" w:hAnsi="Montserrat"/>
          <w:i/>
          <w:sz w:val="22"/>
          <w:szCs w:val="22"/>
        </w:rPr>
        <w:t>July 2024</w:t>
      </w:r>
      <w:r w:rsidR="00557237">
        <w:rPr>
          <w:rFonts w:ascii="Montserrat" w:hAnsi="Montserrat"/>
          <w:i/>
          <w:sz w:val="22"/>
          <w:szCs w:val="22"/>
        </w:rPr>
        <w:t xml:space="preserve"> </w:t>
      </w:r>
      <w:r>
        <w:rPr>
          <w:rFonts w:ascii="Montserrat" w:hAnsi="Montserrat"/>
          <w:i/>
          <w:sz w:val="22"/>
          <w:szCs w:val="22"/>
        </w:rPr>
        <w:t xml:space="preserve">by </w:t>
      </w:r>
      <w:r w:rsidR="00557237">
        <w:rPr>
          <w:rFonts w:ascii="Montserrat" w:hAnsi="Montserrat"/>
          <w:i/>
          <w:sz w:val="22"/>
          <w:szCs w:val="22"/>
        </w:rPr>
        <w:t xml:space="preserve">the </w:t>
      </w:r>
      <w:r>
        <w:rPr>
          <w:rFonts w:ascii="Montserrat" w:hAnsi="Montserrat"/>
          <w:i/>
          <w:sz w:val="22"/>
          <w:szCs w:val="22"/>
        </w:rPr>
        <w:t>Director of Legal Affairs, Executive Director</w:t>
      </w:r>
      <w:r w:rsidR="00E82A67">
        <w:rPr>
          <w:rFonts w:ascii="Montserrat" w:hAnsi="Montserrat"/>
          <w:i/>
          <w:sz w:val="22"/>
          <w:szCs w:val="22"/>
        </w:rPr>
        <w:t>,</w:t>
      </w:r>
      <w:r>
        <w:rPr>
          <w:rFonts w:ascii="Montserrat" w:hAnsi="Montserrat"/>
          <w:i/>
          <w:sz w:val="22"/>
          <w:szCs w:val="22"/>
        </w:rPr>
        <w:t xml:space="preserve"> and </w:t>
      </w:r>
      <w:r w:rsidRPr="003049AC">
        <w:rPr>
          <w:rFonts w:ascii="Montserrat" w:hAnsi="Montserrat"/>
          <w:i/>
          <w:sz w:val="22"/>
          <w:szCs w:val="22"/>
        </w:rPr>
        <w:t>Human Resources Director</w:t>
      </w:r>
    </w:p>
    <w:p w14:paraId="319AE3F0" w14:textId="77777777" w:rsidR="003049AC" w:rsidRPr="003049AC" w:rsidRDefault="003049AC" w:rsidP="003049AC">
      <w:pPr>
        <w:rPr>
          <w:rFonts w:ascii="Montserrat" w:hAnsi="Montserrat"/>
          <w:sz w:val="22"/>
          <w:szCs w:val="22"/>
        </w:rPr>
      </w:pPr>
    </w:p>
    <w:p w14:paraId="1E2737C5" w14:textId="43DDC470" w:rsidR="003049AC" w:rsidRPr="003049AC" w:rsidRDefault="003049AC" w:rsidP="003049AC">
      <w:pPr>
        <w:rPr>
          <w:rFonts w:ascii="Montserrat" w:hAnsi="Montserrat"/>
          <w:sz w:val="22"/>
          <w:szCs w:val="22"/>
        </w:rPr>
      </w:pPr>
      <w:r w:rsidRPr="003049AC">
        <w:rPr>
          <w:rFonts w:ascii="Montserrat" w:hAnsi="Montserrat"/>
          <w:sz w:val="22"/>
          <w:szCs w:val="22"/>
        </w:rPr>
        <w:t>Title:</w:t>
      </w:r>
      <w:r w:rsidRPr="003049AC">
        <w:rPr>
          <w:rFonts w:ascii="Montserrat" w:hAnsi="Montserrat"/>
          <w:sz w:val="22"/>
          <w:szCs w:val="22"/>
        </w:rPr>
        <w:tab/>
      </w:r>
      <w:r w:rsidRPr="003049AC">
        <w:rPr>
          <w:rFonts w:ascii="Montserrat" w:hAnsi="Montserrat"/>
          <w:sz w:val="22"/>
          <w:szCs w:val="22"/>
        </w:rPr>
        <w:tab/>
      </w:r>
      <w:r w:rsidRPr="003049AC">
        <w:rPr>
          <w:rFonts w:ascii="Montserrat" w:hAnsi="Montserrat"/>
          <w:sz w:val="22"/>
          <w:szCs w:val="22"/>
        </w:rPr>
        <w:tab/>
      </w:r>
      <w:r w:rsidR="00E82A67">
        <w:rPr>
          <w:rFonts w:ascii="Montserrat" w:hAnsi="Montserrat"/>
          <w:sz w:val="22"/>
          <w:szCs w:val="22"/>
        </w:rPr>
        <w:t>Associate</w:t>
      </w:r>
      <w:r w:rsidR="00557237">
        <w:rPr>
          <w:rFonts w:ascii="Montserrat" w:hAnsi="Montserrat"/>
          <w:sz w:val="22"/>
          <w:szCs w:val="22"/>
        </w:rPr>
        <w:t xml:space="preserve"> Director of Legal Affairs</w:t>
      </w:r>
      <w:r w:rsidR="00557237">
        <w:rPr>
          <w:rFonts w:ascii="Montserrat" w:hAnsi="Montserrat"/>
          <w:sz w:val="22"/>
          <w:szCs w:val="22"/>
        </w:rPr>
        <w:tab/>
      </w:r>
    </w:p>
    <w:p w14:paraId="61934247" w14:textId="77777777" w:rsidR="003049AC" w:rsidRPr="003049AC" w:rsidRDefault="003049AC" w:rsidP="003049AC">
      <w:pPr>
        <w:rPr>
          <w:rFonts w:ascii="Montserrat" w:hAnsi="Montserrat"/>
          <w:sz w:val="22"/>
          <w:szCs w:val="22"/>
        </w:rPr>
      </w:pPr>
      <w:r w:rsidRPr="003049AC">
        <w:rPr>
          <w:rFonts w:ascii="Montserrat" w:hAnsi="Montserrat"/>
          <w:sz w:val="22"/>
          <w:szCs w:val="22"/>
        </w:rPr>
        <w:t>Supervisor:</w:t>
      </w:r>
      <w:r w:rsidRPr="003049AC">
        <w:rPr>
          <w:rFonts w:ascii="Montserrat" w:hAnsi="Montserrat"/>
          <w:sz w:val="22"/>
          <w:szCs w:val="22"/>
        </w:rPr>
        <w:tab/>
      </w:r>
      <w:r w:rsidRPr="003049AC">
        <w:rPr>
          <w:rFonts w:ascii="Montserrat" w:hAnsi="Montserrat"/>
          <w:sz w:val="22"/>
          <w:szCs w:val="22"/>
        </w:rPr>
        <w:tab/>
        <w:t>Director of Legal Affairs</w:t>
      </w:r>
    </w:p>
    <w:p w14:paraId="69628318" w14:textId="77777777" w:rsidR="003049AC" w:rsidRPr="003049AC" w:rsidRDefault="003049AC" w:rsidP="003049AC">
      <w:pPr>
        <w:rPr>
          <w:rFonts w:ascii="Montserrat" w:hAnsi="Montserrat"/>
          <w:sz w:val="22"/>
          <w:szCs w:val="22"/>
        </w:rPr>
      </w:pPr>
      <w:r w:rsidRPr="003049AC">
        <w:rPr>
          <w:rFonts w:ascii="Montserrat" w:hAnsi="Montserrat"/>
          <w:sz w:val="22"/>
          <w:szCs w:val="22"/>
        </w:rPr>
        <w:t>Department:</w:t>
      </w:r>
      <w:r w:rsidRPr="003049AC">
        <w:rPr>
          <w:rFonts w:ascii="Montserrat" w:hAnsi="Montserrat"/>
          <w:sz w:val="22"/>
          <w:szCs w:val="22"/>
        </w:rPr>
        <w:tab/>
      </w:r>
      <w:r w:rsidRPr="003049AC">
        <w:rPr>
          <w:rFonts w:ascii="Montserrat" w:hAnsi="Montserrat"/>
          <w:sz w:val="22"/>
          <w:szCs w:val="22"/>
        </w:rPr>
        <w:tab/>
        <w:t>Legal</w:t>
      </w:r>
    </w:p>
    <w:p w14:paraId="034C1FBE" w14:textId="77777777" w:rsidR="003049AC" w:rsidRPr="003049AC" w:rsidRDefault="003049AC" w:rsidP="003049AC">
      <w:pPr>
        <w:rPr>
          <w:rFonts w:ascii="Montserrat" w:hAnsi="Montserrat"/>
          <w:sz w:val="22"/>
          <w:szCs w:val="22"/>
        </w:rPr>
      </w:pPr>
      <w:r w:rsidRPr="003049AC">
        <w:rPr>
          <w:rFonts w:ascii="Montserrat" w:hAnsi="Montserrat"/>
          <w:sz w:val="22"/>
          <w:szCs w:val="22"/>
        </w:rPr>
        <w:t>FLSA Status:</w:t>
      </w:r>
      <w:r w:rsidRPr="003049AC">
        <w:rPr>
          <w:rFonts w:ascii="Montserrat" w:hAnsi="Montserrat"/>
          <w:sz w:val="22"/>
          <w:szCs w:val="22"/>
        </w:rPr>
        <w:tab/>
      </w:r>
      <w:r w:rsidRPr="003049AC">
        <w:rPr>
          <w:rFonts w:ascii="Montserrat" w:hAnsi="Montserrat"/>
          <w:sz w:val="22"/>
          <w:szCs w:val="22"/>
        </w:rPr>
        <w:tab/>
        <w:t>Exempt</w:t>
      </w:r>
    </w:p>
    <w:p w14:paraId="1A6A5E58" w14:textId="77777777" w:rsidR="003049AC" w:rsidRPr="003049AC" w:rsidRDefault="003049AC" w:rsidP="003049AC">
      <w:pPr>
        <w:rPr>
          <w:rFonts w:ascii="Montserrat" w:hAnsi="Montserrat"/>
          <w:sz w:val="22"/>
          <w:szCs w:val="22"/>
        </w:rPr>
      </w:pPr>
      <w:r w:rsidRPr="003049AC">
        <w:rPr>
          <w:rFonts w:ascii="Montserrat" w:hAnsi="Montserrat"/>
          <w:sz w:val="22"/>
          <w:szCs w:val="22"/>
        </w:rPr>
        <w:t>Pay Level:</w:t>
      </w:r>
      <w:r w:rsidRPr="003049AC">
        <w:rPr>
          <w:rFonts w:ascii="Montserrat" w:hAnsi="Montserrat"/>
          <w:sz w:val="22"/>
          <w:szCs w:val="22"/>
        </w:rPr>
        <w:tab/>
      </w:r>
      <w:r w:rsidRPr="003049AC">
        <w:rPr>
          <w:rFonts w:ascii="Montserrat" w:hAnsi="Montserrat"/>
          <w:sz w:val="22"/>
          <w:szCs w:val="22"/>
        </w:rPr>
        <w:tab/>
        <w:t>Specialist</w:t>
      </w:r>
    </w:p>
    <w:p w14:paraId="7DB210C9" w14:textId="77777777" w:rsidR="003049AC" w:rsidRPr="003049AC" w:rsidRDefault="003049AC" w:rsidP="003049AC">
      <w:pPr>
        <w:rPr>
          <w:rFonts w:ascii="Montserrat" w:hAnsi="Montserrat"/>
          <w:sz w:val="22"/>
          <w:szCs w:val="22"/>
        </w:rPr>
      </w:pPr>
      <w:r w:rsidRPr="003049AC">
        <w:rPr>
          <w:rFonts w:ascii="Montserrat" w:hAnsi="Montserrat"/>
          <w:sz w:val="22"/>
          <w:szCs w:val="22"/>
        </w:rPr>
        <w:t>Pay Range:</w:t>
      </w:r>
      <w:r w:rsidRPr="003049AC">
        <w:rPr>
          <w:rFonts w:ascii="Montserrat" w:hAnsi="Montserrat"/>
          <w:sz w:val="22"/>
          <w:szCs w:val="22"/>
        </w:rPr>
        <w:tab/>
      </w:r>
      <w:r w:rsidRPr="003049AC">
        <w:rPr>
          <w:rFonts w:ascii="Montserrat" w:hAnsi="Montserrat"/>
          <w:sz w:val="22"/>
          <w:szCs w:val="22"/>
        </w:rPr>
        <w:tab/>
        <w:t>Competitive based on experience</w:t>
      </w:r>
    </w:p>
    <w:p w14:paraId="333AF66B" w14:textId="77777777" w:rsidR="003049AC" w:rsidRPr="003049AC" w:rsidRDefault="003049AC" w:rsidP="003049AC">
      <w:pPr>
        <w:rPr>
          <w:rFonts w:ascii="Montserrat" w:hAnsi="Montserrat"/>
          <w:sz w:val="22"/>
          <w:szCs w:val="22"/>
        </w:rPr>
      </w:pPr>
    </w:p>
    <w:p w14:paraId="780C2309" w14:textId="77777777" w:rsidR="003049AC" w:rsidRPr="003049AC" w:rsidRDefault="003049AC" w:rsidP="003049AC">
      <w:pPr>
        <w:rPr>
          <w:rFonts w:ascii="Montserrat" w:hAnsi="Montserrat"/>
          <w:sz w:val="22"/>
          <w:szCs w:val="22"/>
        </w:rPr>
      </w:pPr>
      <w:r w:rsidRPr="003049AC">
        <w:rPr>
          <w:rFonts w:ascii="Montserrat" w:hAnsi="Montserrat"/>
          <w:b/>
          <w:sz w:val="22"/>
          <w:szCs w:val="22"/>
        </w:rPr>
        <w:t>Job Summary</w:t>
      </w:r>
    </w:p>
    <w:p w14:paraId="04A90B02" w14:textId="77777777" w:rsidR="003049AC" w:rsidRPr="003049AC" w:rsidRDefault="003049AC" w:rsidP="003049AC">
      <w:pPr>
        <w:rPr>
          <w:rFonts w:ascii="Montserrat" w:hAnsi="Montserrat"/>
          <w:sz w:val="22"/>
          <w:szCs w:val="22"/>
        </w:rPr>
      </w:pPr>
    </w:p>
    <w:p w14:paraId="6417ED38" w14:textId="6FEDB831" w:rsidR="003049AC" w:rsidRPr="003049AC" w:rsidRDefault="00557237" w:rsidP="003049AC">
      <w:pPr>
        <w:jc w:val="both"/>
        <w:rPr>
          <w:rFonts w:ascii="Montserrat" w:hAnsi="Montserrat"/>
          <w:sz w:val="22"/>
          <w:szCs w:val="22"/>
        </w:rPr>
      </w:pPr>
      <w:r>
        <w:rPr>
          <w:rFonts w:ascii="Montserrat" w:hAnsi="Montserrat"/>
          <w:sz w:val="22"/>
          <w:szCs w:val="22"/>
        </w:rPr>
        <w:t xml:space="preserve">The </w:t>
      </w:r>
      <w:r w:rsidR="00C6554C">
        <w:rPr>
          <w:rFonts w:ascii="Montserrat" w:hAnsi="Montserrat"/>
          <w:sz w:val="22"/>
          <w:szCs w:val="22"/>
        </w:rPr>
        <w:t xml:space="preserve">Associate </w:t>
      </w:r>
      <w:r>
        <w:rPr>
          <w:rFonts w:ascii="Montserrat" w:hAnsi="Montserrat"/>
          <w:sz w:val="22"/>
          <w:szCs w:val="22"/>
        </w:rPr>
        <w:t>Director of Legal Affairs</w:t>
      </w:r>
      <w:r w:rsidR="00831943">
        <w:rPr>
          <w:rFonts w:ascii="Montserrat" w:hAnsi="Montserrat"/>
          <w:sz w:val="22"/>
          <w:szCs w:val="22"/>
        </w:rPr>
        <w:t>:</w:t>
      </w:r>
      <w:r w:rsidR="003049AC" w:rsidRPr="003049AC">
        <w:rPr>
          <w:rFonts w:ascii="Montserrat" w:hAnsi="Montserrat"/>
          <w:sz w:val="22"/>
          <w:szCs w:val="22"/>
        </w:rPr>
        <w:t xml:space="preserve"> </w:t>
      </w:r>
      <w:r w:rsidR="00831943" w:rsidRPr="00831943">
        <w:rPr>
          <w:rFonts w:ascii="Montserrat" w:hAnsi="Montserrat"/>
          <w:sz w:val="22"/>
          <w:szCs w:val="22"/>
        </w:rPr>
        <w:t xml:space="preserve">provides </w:t>
      </w:r>
      <w:r w:rsidR="00831943">
        <w:rPr>
          <w:rFonts w:ascii="Montserrat" w:hAnsi="Montserrat"/>
          <w:sz w:val="22"/>
          <w:szCs w:val="22"/>
        </w:rPr>
        <w:t>support</w:t>
      </w:r>
      <w:r w:rsidR="00831943" w:rsidRPr="00831943">
        <w:rPr>
          <w:rFonts w:ascii="Montserrat" w:hAnsi="Montserrat"/>
          <w:sz w:val="22"/>
          <w:szCs w:val="22"/>
        </w:rPr>
        <w:t xml:space="preserve"> to ensure that TACHC achieves its mission to strengthen and support community health centers to speak with a unified voice and drive healthcare transformation by exemplifying innovation, access and equity; </w:t>
      </w:r>
      <w:r w:rsidR="003049AC" w:rsidRPr="003049AC">
        <w:rPr>
          <w:rFonts w:ascii="Montserrat" w:hAnsi="Montserrat"/>
          <w:sz w:val="22"/>
          <w:szCs w:val="22"/>
        </w:rPr>
        <w:t xml:space="preserve">assists the Director of Legal Affairs to provide </w:t>
      </w:r>
      <w:r w:rsidR="00831943" w:rsidRPr="003049AC">
        <w:rPr>
          <w:rFonts w:ascii="Montserrat" w:hAnsi="Montserrat"/>
          <w:sz w:val="22"/>
          <w:szCs w:val="22"/>
        </w:rPr>
        <w:t>in</w:t>
      </w:r>
      <w:r w:rsidR="00831943">
        <w:rPr>
          <w:rFonts w:ascii="Montserrat" w:hAnsi="Montserrat"/>
          <w:sz w:val="22"/>
          <w:szCs w:val="22"/>
        </w:rPr>
        <w:t>-</w:t>
      </w:r>
      <w:r w:rsidR="003049AC" w:rsidRPr="003049AC">
        <w:rPr>
          <w:rFonts w:ascii="Montserrat" w:hAnsi="Montserrat"/>
          <w:sz w:val="22"/>
          <w:szCs w:val="22"/>
        </w:rPr>
        <w:t xml:space="preserve">house counsel as well as advice to TACHC member health centers; to negotiate, draft and/or review TACHC’s legal documents as well as uniform contracts, policies and other templates for TACHC’s member health centers; to design and implement trainings for TACHC staff and member health centers; and to conduct health policy research, analysis and drafting of related briefs and legislative proposals on behalf of TACHC and the </w:t>
      </w:r>
      <w:r w:rsidR="00831943">
        <w:rPr>
          <w:rFonts w:ascii="Montserrat" w:hAnsi="Montserrat"/>
          <w:sz w:val="22"/>
          <w:szCs w:val="22"/>
        </w:rPr>
        <w:t>member</w:t>
      </w:r>
      <w:r w:rsidR="00831943" w:rsidRPr="003049AC">
        <w:rPr>
          <w:rFonts w:ascii="Montserrat" w:hAnsi="Montserrat"/>
          <w:sz w:val="22"/>
          <w:szCs w:val="22"/>
        </w:rPr>
        <w:t xml:space="preserve"> </w:t>
      </w:r>
      <w:r w:rsidR="003049AC" w:rsidRPr="003049AC">
        <w:rPr>
          <w:rFonts w:ascii="Montserrat" w:hAnsi="Montserrat"/>
          <w:sz w:val="22"/>
          <w:szCs w:val="22"/>
        </w:rPr>
        <w:t>health centers the association serves.</w:t>
      </w:r>
    </w:p>
    <w:p w14:paraId="04F45E9B" w14:textId="77777777" w:rsidR="003049AC" w:rsidRPr="003049AC" w:rsidRDefault="003049AC" w:rsidP="003049AC">
      <w:pPr>
        <w:jc w:val="both"/>
        <w:rPr>
          <w:rFonts w:ascii="Montserrat" w:hAnsi="Montserrat"/>
          <w:sz w:val="22"/>
          <w:szCs w:val="22"/>
        </w:rPr>
      </w:pPr>
    </w:p>
    <w:p w14:paraId="2DDE0AF2" w14:textId="77777777" w:rsidR="003049AC" w:rsidRPr="003049AC" w:rsidRDefault="003049AC" w:rsidP="003049AC">
      <w:pPr>
        <w:rPr>
          <w:rFonts w:ascii="Montserrat" w:hAnsi="Montserrat"/>
          <w:sz w:val="22"/>
          <w:szCs w:val="22"/>
        </w:rPr>
      </w:pPr>
      <w:r w:rsidRPr="003049AC">
        <w:rPr>
          <w:rFonts w:ascii="Montserrat" w:hAnsi="Montserrat"/>
          <w:b/>
          <w:sz w:val="22"/>
          <w:szCs w:val="22"/>
        </w:rPr>
        <w:t>Duties and Responsibilities</w:t>
      </w:r>
    </w:p>
    <w:p w14:paraId="3A56A6F4" w14:textId="77777777" w:rsidR="003049AC" w:rsidRPr="003049AC" w:rsidRDefault="003049AC" w:rsidP="003049AC">
      <w:pPr>
        <w:ind w:left="360"/>
        <w:jc w:val="both"/>
        <w:rPr>
          <w:rFonts w:ascii="Montserrat" w:hAnsi="Montserrat"/>
          <w:sz w:val="22"/>
          <w:szCs w:val="22"/>
          <w:u w:val="single"/>
        </w:rPr>
      </w:pPr>
    </w:p>
    <w:p w14:paraId="6A620B05" w14:textId="77777777" w:rsidR="00E314A5" w:rsidRPr="003049AC" w:rsidRDefault="00E314A5" w:rsidP="00E314A5">
      <w:pPr>
        <w:numPr>
          <w:ilvl w:val="0"/>
          <w:numId w:val="1"/>
        </w:numPr>
        <w:jc w:val="both"/>
        <w:rPr>
          <w:rFonts w:ascii="Montserrat" w:hAnsi="Montserrat"/>
          <w:sz w:val="22"/>
          <w:szCs w:val="22"/>
          <w:u w:val="single"/>
        </w:rPr>
      </w:pPr>
      <w:r w:rsidRPr="003049AC">
        <w:rPr>
          <w:rFonts w:ascii="Montserrat" w:hAnsi="Montserrat"/>
          <w:sz w:val="22"/>
          <w:szCs w:val="22"/>
        </w:rPr>
        <w:t>Internal operations</w:t>
      </w:r>
    </w:p>
    <w:p w14:paraId="6D3DBAA1" w14:textId="3B348868" w:rsidR="004A6DD6" w:rsidRPr="003049AC" w:rsidRDefault="00EE24B1" w:rsidP="004A6DD6">
      <w:pPr>
        <w:numPr>
          <w:ilvl w:val="1"/>
          <w:numId w:val="1"/>
        </w:numPr>
        <w:jc w:val="both"/>
        <w:rPr>
          <w:rFonts w:ascii="Montserrat" w:hAnsi="Montserrat"/>
          <w:sz w:val="22"/>
          <w:szCs w:val="22"/>
          <w:u w:val="single"/>
        </w:rPr>
      </w:pPr>
      <w:r>
        <w:rPr>
          <w:rFonts w:ascii="Montserrat" w:hAnsi="Montserrat"/>
          <w:sz w:val="22"/>
          <w:szCs w:val="22"/>
        </w:rPr>
        <w:t>Drafts and r</w:t>
      </w:r>
      <w:r w:rsidR="004A6DD6" w:rsidRPr="003049AC">
        <w:rPr>
          <w:rFonts w:ascii="Montserrat" w:hAnsi="Montserrat"/>
          <w:sz w:val="22"/>
          <w:szCs w:val="22"/>
        </w:rPr>
        <w:t>eviews TACHC and affiliate policies, procedures, organizational documents, contracts and other association legal documents for compliance with the law, as assigned by the DOL</w:t>
      </w:r>
      <w:r w:rsidR="004A6DD6">
        <w:rPr>
          <w:rFonts w:ascii="Montserrat" w:hAnsi="Montserrat"/>
          <w:sz w:val="22"/>
          <w:szCs w:val="22"/>
        </w:rPr>
        <w:t>A</w:t>
      </w:r>
      <w:r w:rsidR="004A6DD6" w:rsidRPr="003049AC">
        <w:rPr>
          <w:rFonts w:ascii="Montserrat" w:hAnsi="Montserrat"/>
          <w:sz w:val="22"/>
          <w:szCs w:val="22"/>
        </w:rPr>
        <w:t>.</w:t>
      </w:r>
    </w:p>
    <w:p w14:paraId="1684B1D4" w14:textId="4464BD1E" w:rsidR="005C3B72" w:rsidRDefault="005C3B72" w:rsidP="005C3B72">
      <w:pPr>
        <w:numPr>
          <w:ilvl w:val="1"/>
          <w:numId w:val="1"/>
        </w:numPr>
        <w:spacing w:before="100" w:beforeAutospacing="1" w:after="100" w:afterAutospacing="1"/>
        <w:jc w:val="both"/>
        <w:rPr>
          <w:rFonts w:ascii="Montserrat" w:hAnsi="Montserrat"/>
          <w:color w:val="000000"/>
          <w:sz w:val="22"/>
          <w:szCs w:val="22"/>
        </w:rPr>
      </w:pPr>
      <w:r>
        <w:rPr>
          <w:rFonts w:ascii="Montserrat" w:hAnsi="Montserrat"/>
          <w:color w:val="000000"/>
          <w:sz w:val="22"/>
          <w:szCs w:val="22"/>
        </w:rPr>
        <w:lastRenderedPageBreak/>
        <w:t xml:space="preserve">Advises the TACHC Board, Value-Based Care Committee, and relevant staff on issues related to the TACHC Clinically Integrated Network (CIN), TACHC Accountable Care Organization (ACO), and TACHC Health Center Controlled Network (HCCN).  </w:t>
      </w:r>
    </w:p>
    <w:p w14:paraId="49A016CC" w14:textId="08A26FC6" w:rsidR="004A6DD6" w:rsidRPr="006E272E" w:rsidRDefault="004A6DD6" w:rsidP="004A6DD6">
      <w:pPr>
        <w:numPr>
          <w:ilvl w:val="1"/>
          <w:numId w:val="1"/>
        </w:numPr>
        <w:spacing w:before="100" w:beforeAutospacing="1" w:after="100" w:afterAutospacing="1"/>
        <w:jc w:val="both"/>
        <w:rPr>
          <w:rFonts w:ascii="Montserrat" w:hAnsi="Montserrat"/>
          <w:color w:val="000000"/>
          <w:sz w:val="22"/>
          <w:szCs w:val="22"/>
        </w:rPr>
      </w:pPr>
      <w:r>
        <w:rPr>
          <w:rFonts w:ascii="Montserrat" w:hAnsi="Montserrat"/>
          <w:color w:val="000000"/>
          <w:sz w:val="22"/>
          <w:szCs w:val="22"/>
        </w:rPr>
        <w:t xml:space="preserve">Drafts and reviews legal documents related to the TACHC </w:t>
      </w:r>
      <w:r w:rsidR="005C3B72">
        <w:rPr>
          <w:rFonts w:ascii="Montserrat" w:hAnsi="Montserrat"/>
          <w:color w:val="000000"/>
          <w:sz w:val="22"/>
          <w:szCs w:val="22"/>
        </w:rPr>
        <w:t>CIN</w:t>
      </w:r>
      <w:r>
        <w:rPr>
          <w:rFonts w:ascii="Montserrat" w:hAnsi="Montserrat"/>
          <w:color w:val="000000"/>
          <w:sz w:val="22"/>
          <w:szCs w:val="22"/>
        </w:rPr>
        <w:t xml:space="preserve">, TACHC </w:t>
      </w:r>
      <w:r w:rsidR="005C3B72">
        <w:rPr>
          <w:rFonts w:ascii="Montserrat" w:hAnsi="Montserrat"/>
          <w:color w:val="000000"/>
          <w:sz w:val="22"/>
          <w:szCs w:val="22"/>
        </w:rPr>
        <w:t>ACO</w:t>
      </w:r>
      <w:r>
        <w:rPr>
          <w:rFonts w:ascii="Montserrat" w:hAnsi="Montserrat"/>
          <w:color w:val="000000"/>
          <w:sz w:val="22"/>
          <w:szCs w:val="22"/>
        </w:rPr>
        <w:t xml:space="preserve">, and TACHC </w:t>
      </w:r>
      <w:r w:rsidR="005C3B72">
        <w:rPr>
          <w:rFonts w:ascii="Montserrat" w:hAnsi="Montserrat"/>
          <w:color w:val="000000"/>
          <w:sz w:val="22"/>
          <w:szCs w:val="22"/>
        </w:rPr>
        <w:t>HCCN</w:t>
      </w:r>
      <w:r>
        <w:rPr>
          <w:rFonts w:ascii="Montserrat" w:hAnsi="Montserrat"/>
          <w:color w:val="000000"/>
          <w:sz w:val="22"/>
          <w:szCs w:val="22"/>
        </w:rPr>
        <w:t xml:space="preserve">, including entity formation documents, vendor contracts, managed care agreements, and grant awards.  </w:t>
      </w:r>
    </w:p>
    <w:p w14:paraId="4E4DA0AC" w14:textId="77777777" w:rsidR="00E314A5" w:rsidRPr="003049AC" w:rsidRDefault="00E314A5" w:rsidP="00E314A5">
      <w:pPr>
        <w:numPr>
          <w:ilvl w:val="1"/>
          <w:numId w:val="1"/>
        </w:numPr>
        <w:jc w:val="both"/>
        <w:rPr>
          <w:rFonts w:ascii="Montserrat" w:hAnsi="Montserrat"/>
          <w:sz w:val="22"/>
          <w:szCs w:val="22"/>
          <w:u w:val="single"/>
        </w:rPr>
      </w:pPr>
      <w:r w:rsidRPr="003049AC">
        <w:rPr>
          <w:rFonts w:ascii="Montserrat" w:hAnsi="Montserrat"/>
          <w:sz w:val="22"/>
          <w:szCs w:val="22"/>
        </w:rPr>
        <w:t>Prepares materials for the Bylaws Committee of the TACHC Board of Directors</w:t>
      </w:r>
      <w:r>
        <w:rPr>
          <w:rFonts w:ascii="Montserrat" w:hAnsi="Montserrat"/>
          <w:sz w:val="22"/>
          <w:szCs w:val="22"/>
        </w:rPr>
        <w:t xml:space="preserve"> and the Purchasing Group Board</w:t>
      </w:r>
      <w:r w:rsidRPr="003049AC">
        <w:rPr>
          <w:rFonts w:ascii="Montserrat" w:hAnsi="Montserrat"/>
          <w:sz w:val="22"/>
          <w:szCs w:val="22"/>
        </w:rPr>
        <w:t>.</w:t>
      </w:r>
    </w:p>
    <w:p w14:paraId="5F3BB314" w14:textId="77777777" w:rsidR="00E314A5" w:rsidRPr="004C255E" w:rsidRDefault="00E314A5" w:rsidP="00E314A5">
      <w:pPr>
        <w:numPr>
          <w:ilvl w:val="1"/>
          <w:numId w:val="1"/>
        </w:numPr>
        <w:jc w:val="both"/>
        <w:rPr>
          <w:rFonts w:ascii="Montserrat" w:hAnsi="Montserrat"/>
          <w:sz w:val="22"/>
          <w:szCs w:val="22"/>
          <w:u w:val="single"/>
        </w:rPr>
      </w:pPr>
      <w:r w:rsidRPr="003049AC">
        <w:rPr>
          <w:rFonts w:ascii="Montserrat" w:hAnsi="Montserrat"/>
          <w:sz w:val="22"/>
          <w:szCs w:val="22"/>
        </w:rPr>
        <w:t xml:space="preserve">Supports special projects for </w:t>
      </w:r>
      <w:r>
        <w:rPr>
          <w:rFonts w:ascii="Montserrat" w:hAnsi="Montserrat"/>
          <w:sz w:val="22"/>
          <w:szCs w:val="22"/>
        </w:rPr>
        <w:t>TACHC including</w:t>
      </w:r>
      <w:r w:rsidRPr="003049AC">
        <w:rPr>
          <w:rFonts w:ascii="Montserrat" w:hAnsi="Montserrat"/>
          <w:sz w:val="22"/>
          <w:szCs w:val="22"/>
        </w:rPr>
        <w:t xml:space="preserve"> the planning and execution for TACHC’s Annual Conference. </w:t>
      </w:r>
    </w:p>
    <w:p w14:paraId="1051FC95" w14:textId="77777777" w:rsidR="00E314A5" w:rsidRPr="0003395E" w:rsidRDefault="00E314A5" w:rsidP="00E314A5">
      <w:pPr>
        <w:numPr>
          <w:ilvl w:val="1"/>
          <w:numId w:val="1"/>
        </w:numPr>
        <w:jc w:val="both"/>
        <w:rPr>
          <w:rFonts w:ascii="Montserrat" w:hAnsi="Montserrat"/>
          <w:sz w:val="22"/>
          <w:szCs w:val="22"/>
        </w:rPr>
      </w:pPr>
      <w:r w:rsidRPr="0003395E">
        <w:rPr>
          <w:rFonts w:ascii="Montserrat" w:hAnsi="Montserrat"/>
          <w:sz w:val="22"/>
          <w:szCs w:val="22"/>
        </w:rPr>
        <w:t xml:space="preserve">Assists with the selection, retention, management, and evaluation of outside counsel when appropriate for both TACHC and TACHC member health centers. </w:t>
      </w:r>
    </w:p>
    <w:p w14:paraId="294FAB98" w14:textId="77777777" w:rsidR="003049AC" w:rsidRPr="003049AC" w:rsidRDefault="003049AC" w:rsidP="003049AC">
      <w:pPr>
        <w:numPr>
          <w:ilvl w:val="0"/>
          <w:numId w:val="1"/>
        </w:numPr>
        <w:jc w:val="both"/>
        <w:rPr>
          <w:rFonts w:ascii="Montserrat" w:hAnsi="Montserrat"/>
          <w:sz w:val="22"/>
          <w:szCs w:val="22"/>
          <w:u w:val="single"/>
        </w:rPr>
      </w:pPr>
      <w:r w:rsidRPr="003049AC">
        <w:rPr>
          <w:rFonts w:ascii="Montserrat" w:hAnsi="Montserrat"/>
          <w:sz w:val="22"/>
          <w:szCs w:val="22"/>
        </w:rPr>
        <w:t>Member services</w:t>
      </w:r>
    </w:p>
    <w:p w14:paraId="7076AE99" w14:textId="1C529DEA" w:rsidR="003049AC" w:rsidRPr="003049AC" w:rsidRDefault="003049AC" w:rsidP="003049AC">
      <w:pPr>
        <w:numPr>
          <w:ilvl w:val="1"/>
          <w:numId w:val="1"/>
        </w:numPr>
        <w:jc w:val="both"/>
        <w:rPr>
          <w:rFonts w:ascii="Montserrat" w:hAnsi="Montserrat"/>
          <w:sz w:val="22"/>
          <w:szCs w:val="22"/>
          <w:u w:val="single"/>
        </w:rPr>
      </w:pPr>
      <w:r w:rsidRPr="003049AC">
        <w:rPr>
          <w:rFonts w:ascii="Montserrat" w:hAnsi="Montserrat"/>
          <w:sz w:val="22"/>
          <w:szCs w:val="22"/>
        </w:rPr>
        <w:t xml:space="preserve">Assists in drafting and updating template legal documents for </w:t>
      </w:r>
      <w:r w:rsidR="00831943">
        <w:rPr>
          <w:rFonts w:ascii="Montserrat" w:hAnsi="Montserrat"/>
          <w:sz w:val="22"/>
          <w:szCs w:val="22"/>
        </w:rPr>
        <w:t>member health centers</w:t>
      </w:r>
      <w:r w:rsidRPr="003049AC">
        <w:rPr>
          <w:rFonts w:ascii="Montserrat" w:hAnsi="Montserrat"/>
          <w:sz w:val="22"/>
          <w:szCs w:val="22"/>
        </w:rPr>
        <w:t xml:space="preserve">, including uniform contracts, sample policies and procedures, and position statements, especially through the TACHC </w:t>
      </w:r>
      <w:r w:rsidR="00557237">
        <w:rPr>
          <w:rFonts w:ascii="Montserrat" w:hAnsi="Montserrat"/>
          <w:sz w:val="22"/>
          <w:szCs w:val="22"/>
        </w:rPr>
        <w:t>Health Center Handbook</w:t>
      </w:r>
      <w:r w:rsidRPr="003049AC">
        <w:rPr>
          <w:rFonts w:ascii="Montserrat" w:hAnsi="Montserrat"/>
          <w:sz w:val="22"/>
          <w:szCs w:val="22"/>
        </w:rPr>
        <w:t>.</w:t>
      </w:r>
    </w:p>
    <w:p w14:paraId="14150F42" w14:textId="2880C804" w:rsidR="003049AC" w:rsidRPr="003049AC" w:rsidRDefault="003049AC" w:rsidP="003049AC">
      <w:pPr>
        <w:numPr>
          <w:ilvl w:val="1"/>
          <w:numId w:val="1"/>
        </w:numPr>
        <w:jc w:val="both"/>
        <w:rPr>
          <w:rFonts w:ascii="Montserrat" w:hAnsi="Montserrat"/>
          <w:sz w:val="22"/>
          <w:szCs w:val="22"/>
          <w:u w:val="single"/>
        </w:rPr>
      </w:pPr>
      <w:r w:rsidRPr="003049AC">
        <w:rPr>
          <w:rFonts w:ascii="Montserrat" w:hAnsi="Montserrat"/>
          <w:sz w:val="22"/>
          <w:szCs w:val="22"/>
        </w:rPr>
        <w:t xml:space="preserve">Designs and implements information and training sessions for various health center or health </w:t>
      </w:r>
      <w:r w:rsidR="00831943" w:rsidRPr="003049AC">
        <w:rPr>
          <w:rFonts w:ascii="Montserrat" w:hAnsi="Montserrat"/>
          <w:sz w:val="22"/>
          <w:szCs w:val="22"/>
        </w:rPr>
        <w:t>center</w:t>
      </w:r>
      <w:r w:rsidR="00831943">
        <w:rPr>
          <w:rFonts w:ascii="Montserrat" w:hAnsi="Montserrat"/>
          <w:sz w:val="22"/>
          <w:szCs w:val="22"/>
        </w:rPr>
        <w:t>-</w:t>
      </w:r>
      <w:r w:rsidRPr="003049AC">
        <w:rPr>
          <w:rFonts w:ascii="Montserrat" w:hAnsi="Montserrat"/>
          <w:sz w:val="22"/>
          <w:szCs w:val="22"/>
        </w:rPr>
        <w:t>related audiences regarding compliance with federal and state law</w:t>
      </w:r>
      <w:r w:rsidR="00831943">
        <w:rPr>
          <w:rFonts w:ascii="Montserrat" w:hAnsi="Montserrat"/>
          <w:sz w:val="22"/>
          <w:szCs w:val="22"/>
        </w:rPr>
        <w:t>s, regulations,</w:t>
      </w:r>
      <w:r w:rsidRPr="003049AC">
        <w:rPr>
          <w:rFonts w:ascii="Montserrat" w:hAnsi="Montserrat"/>
          <w:sz w:val="22"/>
          <w:szCs w:val="22"/>
        </w:rPr>
        <w:t xml:space="preserve"> and policy.</w:t>
      </w:r>
    </w:p>
    <w:p w14:paraId="06F70B35" w14:textId="041A3D38" w:rsidR="003049AC" w:rsidRPr="00831943" w:rsidRDefault="003049AC" w:rsidP="003049AC">
      <w:pPr>
        <w:numPr>
          <w:ilvl w:val="1"/>
          <w:numId w:val="1"/>
        </w:numPr>
        <w:jc w:val="both"/>
        <w:rPr>
          <w:rFonts w:ascii="Montserrat" w:hAnsi="Montserrat"/>
          <w:sz w:val="22"/>
          <w:szCs w:val="22"/>
        </w:rPr>
      </w:pPr>
      <w:r w:rsidRPr="003049AC">
        <w:rPr>
          <w:rFonts w:ascii="Montserrat" w:hAnsi="Montserrat"/>
          <w:sz w:val="22"/>
          <w:szCs w:val="22"/>
        </w:rPr>
        <w:t xml:space="preserve">Fields a wide variety of legal questions from </w:t>
      </w:r>
      <w:r w:rsidR="00831943">
        <w:rPr>
          <w:rFonts w:ascii="Montserrat" w:hAnsi="Montserrat"/>
          <w:sz w:val="22"/>
          <w:szCs w:val="22"/>
        </w:rPr>
        <w:t>member health centers</w:t>
      </w:r>
      <w:r w:rsidR="00831943" w:rsidRPr="003049AC">
        <w:rPr>
          <w:rFonts w:ascii="Montserrat" w:hAnsi="Montserrat"/>
          <w:sz w:val="22"/>
          <w:szCs w:val="22"/>
        </w:rPr>
        <w:t xml:space="preserve"> </w:t>
      </w:r>
      <w:r w:rsidRPr="003049AC">
        <w:rPr>
          <w:rFonts w:ascii="Montserrat" w:hAnsi="Montserrat"/>
          <w:sz w:val="22"/>
          <w:szCs w:val="22"/>
        </w:rPr>
        <w:t xml:space="preserve">to enable compliant and efficient health center operations in areas including governance matters, nonprofit law, basic finance and billing questions, fraud and abuse prevention, grant requirements, hospital and other affiliations, managed care contracting, informed consent issues, quality assurance, peer review, Federal Torts Claims Act and malpractice matters, risk management, Medicaid and other government program requirements, patients’ rights, pharmacy, privacy and security matters, health information exchange matters, vendor contracts, </w:t>
      </w:r>
      <w:r w:rsidR="00DE34B5">
        <w:rPr>
          <w:rFonts w:ascii="Montserrat" w:hAnsi="Montserrat"/>
          <w:sz w:val="22"/>
          <w:szCs w:val="22"/>
        </w:rPr>
        <w:t xml:space="preserve">and </w:t>
      </w:r>
      <w:r w:rsidRPr="003049AC">
        <w:rPr>
          <w:rFonts w:ascii="Montserrat" w:hAnsi="Montserrat"/>
          <w:sz w:val="22"/>
          <w:szCs w:val="22"/>
        </w:rPr>
        <w:t xml:space="preserve">employment law, </w:t>
      </w:r>
      <w:r w:rsidR="00831943">
        <w:rPr>
          <w:rFonts w:ascii="Montserrat" w:hAnsi="Montserrat"/>
          <w:sz w:val="22"/>
          <w:szCs w:val="22"/>
        </w:rPr>
        <w:t>referring member health centers to outside counsel when appropriate</w:t>
      </w:r>
      <w:r w:rsidRPr="003049AC">
        <w:rPr>
          <w:rFonts w:ascii="Montserrat" w:hAnsi="Montserrat"/>
          <w:sz w:val="22"/>
          <w:szCs w:val="22"/>
        </w:rPr>
        <w:t>.</w:t>
      </w:r>
    </w:p>
    <w:p w14:paraId="06C9A7E8" w14:textId="53698CE4" w:rsidR="00831943" w:rsidRPr="00831943" w:rsidRDefault="00831943" w:rsidP="00831943">
      <w:pPr>
        <w:numPr>
          <w:ilvl w:val="1"/>
          <w:numId w:val="1"/>
        </w:numPr>
        <w:jc w:val="both"/>
        <w:rPr>
          <w:rFonts w:ascii="Montserrat" w:hAnsi="Montserrat"/>
          <w:sz w:val="22"/>
          <w:szCs w:val="22"/>
        </w:rPr>
      </w:pPr>
      <w:r w:rsidRPr="00831943">
        <w:rPr>
          <w:rFonts w:ascii="Montserrat" w:hAnsi="Montserrat"/>
          <w:sz w:val="22"/>
          <w:szCs w:val="22"/>
        </w:rPr>
        <w:t>Fields legal questions from outside stakeholders, including state agencies.</w:t>
      </w:r>
    </w:p>
    <w:p w14:paraId="369FBAC2" w14:textId="389368F1" w:rsidR="00831943" w:rsidRPr="00831943" w:rsidRDefault="00831943" w:rsidP="00831943">
      <w:pPr>
        <w:numPr>
          <w:ilvl w:val="1"/>
          <w:numId w:val="1"/>
        </w:numPr>
        <w:jc w:val="both"/>
        <w:rPr>
          <w:rFonts w:ascii="Montserrat" w:hAnsi="Montserrat"/>
          <w:sz w:val="22"/>
          <w:szCs w:val="22"/>
        </w:rPr>
      </w:pPr>
      <w:r w:rsidRPr="00831943">
        <w:rPr>
          <w:rFonts w:ascii="Montserrat" w:hAnsi="Montserrat"/>
          <w:sz w:val="22"/>
          <w:szCs w:val="22"/>
        </w:rPr>
        <w:t>Provides support to TACHC networks, workgroups, and collaboratives.</w:t>
      </w:r>
    </w:p>
    <w:p w14:paraId="1E946F76" w14:textId="77777777" w:rsidR="003049AC" w:rsidRPr="003049AC" w:rsidRDefault="003049AC" w:rsidP="003049AC">
      <w:pPr>
        <w:numPr>
          <w:ilvl w:val="0"/>
          <w:numId w:val="1"/>
        </w:numPr>
        <w:jc w:val="both"/>
        <w:rPr>
          <w:rFonts w:ascii="Montserrat" w:hAnsi="Montserrat"/>
          <w:sz w:val="22"/>
          <w:szCs w:val="22"/>
          <w:u w:val="single"/>
        </w:rPr>
      </w:pPr>
      <w:r w:rsidRPr="003049AC">
        <w:rPr>
          <w:rFonts w:ascii="Montserrat" w:hAnsi="Montserrat"/>
          <w:sz w:val="22"/>
          <w:szCs w:val="22"/>
        </w:rPr>
        <w:t>Policy and advocacy</w:t>
      </w:r>
    </w:p>
    <w:p w14:paraId="3F84CF1E" w14:textId="5668CBFA" w:rsidR="003049AC" w:rsidRPr="003049AC" w:rsidRDefault="00725C13" w:rsidP="003049AC">
      <w:pPr>
        <w:numPr>
          <w:ilvl w:val="1"/>
          <w:numId w:val="1"/>
        </w:numPr>
        <w:jc w:val="both"/>
        <w:rPr>
          <w:rFonts w:ascii="Montserrat" w:hAnsi="Montserrat"/>
          <w:sz w:val="22"/>
          <w:szCs w:val="22"/>
          <w:u w:val="single"/>
        </w:rPr>
      </w:pPr>
      <w:r w:rsidRPr="003049AC">
        <w:rPr>
          <w:rFonts w:ascii="Montserrat" w:hAnsi="Montserrat"/>
          <w:sz w:val="22"/>
          <w:szCs w:val="22"/>
        </w:rPr>
        <w:t>Conduct</w:t>
      </w:r>
      <w:r w:rsidR="003049AC" w:rsidRPr="003049AC">
        <w:rPr>
          <w:rFonts w:ascii="Montserrat" w:hAnsi="Montserrat"/>
          <w:sz w:val="22"/>
          <w:szCs w:val="22"/>
        </w:rPr>
        <w:t xml:space="preserve"> research and policy analysis on a wide variety of topics relevant to health centers.</w:t>
      </w:r>
    </w:p>
    <w:p w14:paraId="650A9627" w14:textId="17295A19" w:rsidR="003049AC" w:rsidRPr="003049AC" w:rsidRDefault="003049AC" w:rsidP="003049AC">
      <w:pPr>
        <w:numPr>
          <w:ilvl w:val="1"/>
          <w:numId w:val="1"/>
        </w:numPr>
        <w:jc w:val="both"/>
        <w:rPr>
          <w:rFonts w:ascii="Montserrat" w:hAnsi="Montserrat"/>
          <w:sz w:val="22"/>
          <w:szCs w:val="22"/>
          <w:u w:val="single"/>
        </w:rPr>
      </w:pPr>
      <w:r w:rsidRPr="003049AC">
        <w:rPr>
          <w:rFonts w:ascii="Montserrat" w:hAnsi="Montserrat"/>
          <w:sz w:val="22"/>
          <w:szCs w:val="22"/>
        </w:rPr>
        <w:t xml:space="preserve">Drafts memoranda </w:t>
      </w:r>
      <w:r w:rsidR="008750A1">
        <w:rPr>
          <w:rFonts w:ascii="Montserrat" w:hAnsi="Montserrat"/>
          <w:sz w:val="22"/>
          <w:szCs w:val="22"/>
        </w:rPr>
        <w:t xml:space="preserve">and </w:t>
      </w:r>
      <w:r w:rsidR="00725C13">
        <w:rPr>
          <w:rFonts w:ascii="Montserrat" w:hAnsi="Montserrat"/>
          <w:sz w:val="22"/>
          <w:szCs w:val="22"/>
        </w:rPr>
        <w:t>letters of comment</w:t>
      </w:r>
      <w:r w:rsidR="008750A1">
        <w:rPr>
          <w:rFonts w:ascii="Montserrat" w:hAnsi="Montserrat"/>
          <w:sz w:val="22"/>
          <w:szCs w:val="22"/>
        </w:rPr>
        <w:t xml:space="preserve"> </w:t>
      </w:r>
      <w:r w:rsidRPr="003049AC">
        <w:rPr>
          <w:rFonts w:ascii="Montserrat" w:hAnsi="Montserrat"/>
          <w:sz w:val="22"/>
          <w:szCs w:val="22"/>
        </w:rPr>
        <w:t>regarding TACHC’s positions on legal and policy matters.</w:t>
      </w:r>
    </w:p>
    <w:p w14:paraId="622F315B" w14:textId="1769F716" w:rsidR="003049AC" w:rsidRPr="003049AC" w:rsidRDefault="008750A1" w:rsidP="003049AC">
      <w:pPr>
        <w:numPr>
          <w:ilvl w:val="1"/>
          <w:numId w:val="1"/>
        </w:numPr>
        <w:jc w:val="both"/>
        <w:rPr>
          <w:rFonts w:ascii="Montserrat" w:hAnsi="Montserrat"/>
          <w:sz w:val="22"/>
          <w:szCs w:val="22"/>
          <w:u w:val="single"/>
        </w:rPr>
      </w:pPr>
      <w:r>
        <w:rPr>
          <w:rFonts w:ascii="Montserrat" w:hAnsi="Montserrat"/>
          <w:sz w:val="22"/>
          <w:szCs w:val="22"/>
        </w:rPr>
        <w:t>Assists with the drafting of</w:t>
      </w:r>
      <w:r w:rsidRPr="003049AC">
        <w:rPr>
          <w:rFonts w:ascii="Montserrat" w:hAnsi="Montserrat"/>
          <w:sz w:val="22"/>
          <w:szCs w:val="22"/>
        </w:rPr>
        <w:t xml:space="preserve"> </w:t>
      </w:r>
      <w:r w:rsidR="003049AC" w:rsidRPr="003049AC">
        <w:rPr>
          <w:rFonts w:ascii="Montserrat" w:hAnsi="Montserrat"/>
          <w:sz w:val="22"/>
          <w:szCs w:val="22"/>
        </w:rPr>
        <w:t xml:space="preserve">legislation for TACHC’s legislative proposals.  </w:t>
      </w:r>
    </w:p>
    <w:p w14:paraId="47854C12" w14:textId="77777777" w:rsidR="003049AC" w:rsidRPr="003049AC" w:rsidRDefault="003049AC" w:rsidP="003049AC">
      <w:pPr>
        <w:rPr>
          <w:rFonts w:ascii="Montserrat" w:hAnsi="Montserrat"/>
          <w:sz w:val="22"/>
          <w:szCs w:val="22"/>
        </w:rPr>
      </w:pPr>
    </w:p>
    <w:p w14:paraId="5FC42A79" w14:textId="77777777" w:rsidR="003049AC" w:rsidRPr="003049AC" w:rsidRDefault="003049AC" w:rsidP="003049AC">
      <w:pPr>
        <w:rPr>
          <w:rFonts w:ascii="Montserrat" w:hAnsi="Montserrat"/>
          <w:sz w:val="22"/>
          <w:szCs w:val="22"/>
        </w:rPr>
      </w:pPr>
      <w:r w:rsidRPr="003049AC">
        <w:rPr>
          <w:rFonts w:ascii="Montserrat" w:hAnsi="Montserrat"/>
          <w:b/>
          <w:sz w:val="22"/>
          <w:szCs w:val="22"/>
        </w:rPr>
        <w:t>Knowledge, Skills and Abilities</w:t>
      </w:r>
    </w:p>
    <w:p w14:paraId="039E5F4B" w14:textId="77777777" w:rsidR="003049AC" w:rsidRPr="003049AC" w:rsidRDefault="003049AC" w:rsidP="003049AC">
      <w:pPr>
        <w:rPr>
          <w:rFonts w:ascii="Montserrat" w:hAnsi="Montserrat"/>
          <w:sz w:val="22"/>
          <w:szCs w:val="22"/>
        </w:rPr>
      </w:pPr>
    </w:p>
    <w:p w14:paraId="6DBA72F8" w14:textId="77777777" w:rsidR="003049AC" w:rsidRPr="003049AC" w:rsidRDefault="003049AC" w:rsidP="003049AC">
      <w:pPr>
        <w:rPr>
          <w:rFonts w:ascii="Montserrat" w:hAnsi="Montserrat"/>
          <w:i/>
          <w:sz w:val="22"/>
          <w:szCs w:val="22"/>
        </w:rPr>
      </w:pPr>
      <w:r w:rsidRPr="003049AC">
        <w:rPr>
          <w:rFonts w:ascii="Montserrat" w:hAnsi="Montserrat"/>
          <w:i/>
          <w:sz w:val="22"/>
          <w:szCs w:val="22"/>
        </w:rPr>
        <w:t>Required</w:t>
      </w:r>
    </w:p>
    <w:p w14:paraId="24D9932D" w14:textId="185B828F" w:rsidR="003049AC" w:rsidRPr="003049AC" w:rsidRDefault="003049AC" w:rsidP="003049AC">
      <w:pPr>
        <w:numPr>
          <w:ilvl w:val="0"/>
          <w:numId w:val="2"/>
        </w:numPr>
        <w:rPr>
          <w:rFonts w:ascii="Montserrat" w:hAnsi="Montserrat"/>
          <w:iCs/>
          <w:sz w:val="22"/>
          <w:szCs w:val="22"/>
        </w:rPr>
      </w:pPr>
      <w:r w:rsidRPr="003049AC">
        <w:rPr>
          <w:rFonts w:ascii="Montserrat" w:hAnsi="Montserrat"/>
          <w:iCs/>
          <w:sz w:val="22"/>
          <w:szCs w:val="22"/>
        </w:rPr>
        <w:t xml:space="preserve">At least </w:t>
      </w:r>
      <w:r w:rsidR="003F3828">
        <w:rPr>
          <w:rFonts w:ascii="Montserrat" w:hAnsi="Montserrat"/>
          <w:iCs/>
          <w:sz w:val="22"/>
          <w:szCs w:val="22"/>
        </w:rPr>
        <w:t xml:space="preserve">four </w:t>
      </w:r>
      <w:r w:rsidRPr="003049AC">
        <w:rPr>
          <w:rFonts w:ascii="Montserrat" w:hAnsi="Montserrat"/>
          <w:iCs/>
          <w:sz w:val="22"/>
          <w:szCs w:val="22"/>
        </w:rPr>
        <w:t>years of experience in the practice of law</w:t>
      </w:r>
    </w:p>
    <w:p w14:paraId="49EFDB39" w14:textId="77777777" w:rsidR="003049AC" w:rsidRPr="003049AC" w:rsidRDefault="003049AC" w:rsidP="003049AC">
      <w:pPr>
        <w:numPr>
          <w:ilvl w:val="0"/>
          <w:numId w:val="2"/>
        </w:numPr>
        <w:rPr>
          <w:rFonts w:ascii="Montserrat" w:hAnsi="Montserrat"/>
          <w:iCs/>
          <w:sz w:val="22"/>
          <w:szCs w:val="22"/>
        </w:rPr>
      </w:pPr>
      <w:r w:rsidRPr="003049AC">
        <w:rPr>
          <w:rFonts w:ascii="Montserrat" w:hAnsi="Montserrat"/>
          <w:iCs/>
          <w:sz w:val="22"/>
          <w:szCs w:val="22"/>
        </w:rPr>
        <w:t>Excellent organizational skills, including project management and time management skills</w:t>
      </w:r>
    </w:p>
    <w:p w14:paraId="11B9E430" w14:textId="77777777" w:rsidR="003049AC" w:rsidRPr="003049AC" w:rsidRDefault="003049AC" w:rsidP="003049AC">
      <w:pPr>
        <w:numPr>
          <w:ilvl w:val="0"/>
          <w:numId w:val="2"/>
        </w:numPr>
        <w:rPr>
          <w:rFonts w:ascii="Montserrat" w:hAnsi="Montserrat"/>
          <w:iCs/>
          <w:sz w:val="22"/>
          <w:szCs w:val="22"/>
        </w:rPr>
      </w:pPr>
      <w:r w:rsidRPr="003049AC">
        <w:rPr>
          <w:rFonts w:ascii="Montserrat" w:hAnsi="Montserrat"/>
          <w:iCs/>
          <w:sz w:val="22"/>
          <w:szCs w:val="22"/>
        </w:rPr>
        <w:t>Excellent writing and editing skills</w:t>
      </w:r>
    </w:p>
    <w:p w14:paraId="2373CE0C" w14:textId="77777777" w:rsidR="003049AC" w:rsidRPr="003049AC" w:rsidRDefault="003049AC" w:rsidP="003049AC">
      <w:pPr>
        <w:numPr>
          <w:ilvl w:val="0"/>
          <w:numId w:val="2"/>
        </w:numPr>
        <w:rPr>
          <w:rFonts w:ascii="Montserrat" w:hAnsi="Montserrat"/>
          <w:iCs/>
          <w:sz w:val="22"/>
          <w:szCs w:val="22"/>
        </w:rPr>
      </w:pPr>
      <w:r w:rsidRPr="003049AC">
        <w:rPr>
          <w:rFonts w:ascii="Montserrat" w:hAnsi="Montserrat"/>
          <w:iCs/>
          <w:sz w:val="22"/>
          <w:szCs w:val="22"/>
        </w:rPr>
        <w:t>Excellent communication and presentation skills</w:t>
      </w:r>
    </w:p>
    <w:p w14:paraId="2CB45636" w14:textId="77777777" w:rsidR="003049AC" w:rsidRPr="003049AC" w:rsidRDefault="003049AC" w:rsidP="003049AC">
      <w:pPr>
        <w:numPr>
          <w:ilvl w:val="0"/>
          <w:numId w:val="2"/>
        </w:numPr>
        <w:rPr>
          <w:rFonts w:ascii="Montserrat" w:hAnsi="Montserrat"/>
          <w:iCs/>
          <w:sz w:val="22"/>
          <w:szCs w:val="22"/>
        </w:rPr>
      </w:pPr>
      <w:r w:rsidRPr="003049AC">
        <w:rPr>
          <w:rFonts w:ascii="Montserrat" w:hAnsi="Montserrat"/>
          <w:iCs/>
          <w:sz w:val="22"/>
          <w:szCs w:val="22"/>
        </w:rPr>
        <w:t>Excellent research and analysis skills</w:t>
      </w:r>
      <w:r w:rsidRPr="003049AC">
        <w:rPr>
          <w:rFonts w:ascii="Montserrat" w:hAnsi="Montserrat"/>
          <w:iCs/>
          <w:sz w:val="22"/>
          <w:szCs w:val="22"/>
        </w:rPr>
        <w:tab/>
      </w:r>
    </w:p>
    <w:p w14:paraId="2CCCBEAD" w14:textId="45BBACD8" w:rsidR="003D6C33" w:rsidRDefault="003D6C33" w:rsidP="003049AC">
      <w:pPr>
        <w:numPr>
          <w:ilvl w:val="0"/>
          <w:numId w:val="2"/>
        </w:numPr>
        <w:rPr>
          <w:rFonts w:ascii="Montserrat" w:hAnsi="Montserrat"/>
          <w:iCs/>
          <w:sz w:val="22"/>
          <w:szCs w:val="22"/>
        </w:rPr>
      </w:pPr>
      <w:r>
        <w:rPr>
          <w:rFonts w:ascii="Montserrat" w:hAnsi="Montserrat"/>
          <w:iCs/>
          <w:sz w:val="22"/>
          <w:szCs w:val="22"/>
        </w:rPr>
        <w:t>Attention to detail and accuracy</w:t>
      </w:r>
    </w:p>
    <w:p w14:paraId="324A4FA7" w14:textId="77777777" w:rsidR="004C255E" w:rsidRDefault="003049AC" w:rsidP="003049AC">
      <w:pPr>
        <w:numPr>
          <w:ilvl w:val="0"/>
          <w:numId w:val="2"/>
        </w:numPr>
        <w:rPr>
          <w:rFonts w:ascii="Montserrat" w:hAnsi="Montserrat"/>
          <w:iCs/>
          <w:sz w:val="22"/>
          <w:szCs w:val="22"/>
        </w:rPr>
      </w:pPr>
      <w:r w:rsidRPr="003049AC">
        <w:rPr>
          <w:rFonts w:ascii="Montserrat" w:hAnsi="Montserrat"/>
          <w:iCs/>
          <w:sz w:val="22"/>
          <w:szCs w:val="22"/>
        </w:rPr>
        <w:t>Knowledge of state and federal health care law and policy</w:t>
      </w:r>
    </w:p>
    <w:p w14:paraId="65D893E8" w14:textId="77777777" w:rsidR="004C255E" w:rsidRDefault="004C255E" w:rsidP="003049AC">
      <w:pPr>
        <w:numPr>
          <w:ilvl w:val="0"/>
          <w:numId w:val="2"/>
        </w:numPr>
        <w:rPr>
          <w:rFonts w:ascii="Montserrat" w:hAnsi="Montserrat"/>
          <w:iCs/>
          <w:sz w:val="22"/>
          <w:szCs w:val="22"/>
        </w:rPr>
      </w:pPr>
      <w:r>
        <w:rPr>
          <w:rFonts w:ascii="Montserrat" w:hAnsi="Montserrat"/>
          <w:iCs/>
          <w:sz w:val="22"/>
          <w:szCs w:val="22"/>
        </w:rPr>
        <w:t>Sound professional judgement</w:t>
      </w:r>
    </w:p>
    <w:p w14:paraId="192CA602" w14:textId="77777777" w:rsidR="004C255E" w:rsidRDefault="004C255E" w:rsidP="003049AC">
      <w:pPr>
        <w:numPr>
          <w:ilvl w:val="0"/>
          <w:numId w:val="2"/>
        </w:numPr>
        <w:rPr>
          <w:rFonts w:ascii="Montserrat" w:hAnsi="Montserrat"/>
          <w:iCs/>
          <w:sz w:val="22"/>
          <w:szCs w:val="22"/>
        </w:rPr>
      </w:pPr>
      <w:r>
        <w:rPr>
          <w:rFonts w:ascii="Montserrat" w:hAnsi="Montserrat"/>
          <w:iCs/>
          <w:sz w:val="22"/>
          <w:szCs w:val="22"/>
        </w:rPr>
        <w:t>Excellent critical thinking and evaluation skills</w:t>
      </w:r>
    </w:p>
    <w:p w14:paraId="1D5C23C5" w14:textId="3D9277E4" w:rsidR="003049AC" w:rsidRPr="003049AC" w:rsidRDefault="004C255E" w:rsidP="003049AC">
      <w:pPr>
        <w:numPr>
          <w:ilvl w:val="0"/>
          <w:numId w:val="2"/>
        </w:numPr>
        <w:rPr>
          <w:rFonts w:ascii="Montserrat" w:hAnsi="Montserrat"/>
          <w:iCs/>
          <w:sz w:val="22"/>
          <w:szCs w:val="22"/>
        </w:rPr>
      </w:pPr>
      <w:r>
        <w:rPr>
          <w:rFonts w:ascii="Montserrat" w:hAnsi="Montserrat"/>
          <w:iCs/>
          <w:sz w:val="22"/>
          <w:szCs w:val="22"/>
        </w:rPr>
        <w:t xml:space="preserve">Ability to participate and communicate effectively within and between teams and collaborate </w:t>
      </w:r>
      <w:r w:rsidR="00725C13">
        <w:rPr>
          <w:rFonts w:ascii="Montserrat" w:hAnsi="Montserrat"/>
          <w:iCs/>
          <w:sz w:val="22"/>
          <w:szCs w:val="22"/>
        </w:rPr>
        <w:t>to</w:t>
      </w:r>
      <w:r>
        <w:rPr>
          <w:rFonts w:ascii="Montserrat" w:hAnsi="Montserrat"/>
          <w:iCs/>
          <w:sz w:val="22"/>
          <w:szCs w:val="22"/>
        </w:rPr>
        <w:t xml:space="preserve"> facilitate innovation</w:t>
      </w:r>
      <w:r w:rsidR="003049AC" w:rsidRPr="003049AC">
        <w:rPr>
          <w:rFonts w:ascii="Montserrat" w:hAnsi="Montserrat"/>
          <w:iCs/>
          <w:sz w:val="22"/>
          <w:szCs w:val="22"/>
        </w:rPr>
        <w:tab/>
      </w:r>
      <w:r w:rsidR="003049AC" w:rsidRPr="003049AC">
        <w:rPr>
          <w:rFonts w:ascii="Montserrat" w:hAnsi="Montserrat"/>
          <w:iCs/>
          <w:sz w:val="22"/>
          <w:szCs w:val="22"/>
        </w:rPr>
        <w:tab/>
      </w:r>
    </w:p>
    <w:p w14:paraId="72D50159" w14:textId="77777777" w:rsidR="003049AC" w:rsidRPr="003049AC" w:rsidRDefault="003049AC" w:rsidP="003049AC">
      <w:pPr>
        <w:rPr>
          <w:rFonts w:ascii="Montserrat" w:hAnsi="Montserrat"/>
          <w:sz w:val="22"/>
          <w:szCs w:val="22"/>
        </w:rPr>
      </w:pPr>
    </w:p>
    <w:p w14:paraId="04FBB155" w14:textId="587B9320" w:rsidR="003049AC" w:rsidRPr="00725C13" w:rsidRDefault="003049AC" w:rsidP="00725C13">
      <w:pPr>
        <w:rPr>
          <w:rFonts w:ascii="Montserrat" w:hAnsi="Montserrat"/>
          <w:iCs/>
          <w:sz w:val="22"/>
          <w:szCs w:val="22"/>
        </w:rPr>
      </w:pPr>
      <w:r w:rsidRPr="003049AC">
        <w:rPr>
          <w:rFonts w:ascii="Montserrat" w:hAnsi="Montserrat"/>
          <w:i/>
          <w:sz w:val="22"/>
          <w:szCs w:val="22"/>
        </w:rPr>
        <w:t>Preferred</w:t>
      </w:r>
    </w:p>
    <w:p w14:paraId="5BD1FFD6" w14:textId="17C8195B" w:rsidR="0051246A" w:rsidRDefault="0051246A" w:rsidP="003049AC">
      <w:pPr>
        <w:numPr>
          <w:ilvl w:val="0"/>
          <w:numId w:val="3"/>
        </w:numPr>
        <w:rPr>
          <w:rFonts w:ascii="Montserrat" w:hAnsi="Montserrat"/>
          <w:iCs/>
          <w:sz w:val="22"/>
          <w:szCs w:val="22"/>
        </w:rPr>
      </w:pPr>
      <w:r w:rsidRPr="00813223">
        <w:rPr>
          <w:rFonts w:ascii="Montserrat" w:hAnsi="Montserrat"/>
          <w:iCs/>
          <w:sz w:val="22"/>
          <w:szCs w:val="22"/>
        </w:rPr>
        <w:t xml:space="preserve">At least </w:t>
      </w:r>
      <w:r>
        <w:rPr>
          <w:rFonts w:ascii="Montserrat" w:hAnsi="Montserrat"/>
          <w:iCs/>
          <w:sz w:val="22"/>
          <w:szCs w:val="22"/>
        </w:rPr>
        <w:t>three</w:t>
      </w:r>
      <w:r w:rsidRPr="00813223">
        <w:rPr>
          <w:rFonts w:ascii="Montserrat" w:hAnsi="Montserrat"/>
          <w:iCs/>
          <w:sz w:val="22"/>
          <w:szCs w:val="22"/>
        </w:rPr>
        <w:t xml:space="preserve"> years of experience in the practice of law in Texas</w:t>
      </w:r>
      <w:r w:rsidRPr="003049AC">
        <w:rPr>
          <w:rFonts w:ascii="Montserrat" w:hAnsi="Montserrat"/>
          <w:iCs/>
          <w:sz w:val="22"/>
          <w:szCs w:val="22"/>
        </w:rPr>
        <w:t xml:space="preserve"> </w:t>
      </w:r>
    </w:p>
    <w:p w14:paraId="46CEC299" w14:textId="3BFC5EEA" w:rsidR="003049AC" w:rsidRPr="003049AC" w:rsidRDefault="003049AC" w:rsidP="003049AC">
      <w:pPr>
        <w:numPr>
          <w:ilvl w:val="0"/>
          <w:numId w:val="3"/>
        </w:numPr>
        <w:rPr>
          <w:rFonts w:ascii="Montserrat" w:hAnsi="Montserrat"/>
          <w:iCs/>
          <w:sz w:val="22"/>
          <w:szCs w:val="22"/>
        </w:rPr>
      </w:pPr>
      <w:r w:rsidRPr="003049AC">
        <w:rPr>
          <w:rFonts w:ascii="Montserrat" w:hAnsi="Montserrat"/>
          <w:iCs/>
          <w:sz w:val="22"/>
          <w:szCs w:val="22"/>
        </w:rPr>
        <w:t>Knowledge of nonprofit and health law and policy</w:t>
      </w:r>
    </w:p>
    <w:p w14:paraId="050C54AE" w14:textId="77777777" w:rsidR="003049AC" w:rsidRPr="003049AC" w:rsidRDefault="003049AC" w:rsidP="003049AC">
      <w:pPr>
        <w:numPr>
          <w:ilvl w:val="0"/>
          <w:numId w:val="3"/>
        </w:numPr>
        <w:rPr>
          <w:rFonts w:ascii="Montserrat" w:hAnsi="Montserrat"/>
          <w:iCs/>
          <w:sz w:val="22"/>
          <w:szCs w:val="22"/>
        </w:rPr>
      </w:pPr>
      <w:r w:rsidRPr="003049AC">
        <w:rPr>
          <w:rFonts w:ascii="Montserrat" w:hAnsi="Montserrat"/>
          <w:iCs/>
          <w:sz w:val="22"/>
          <w:szCs w:val="22"/>
        </w:rPr>
        <w:t>Understanding of Primary Care Association and health center law and policy</w:t>
      </w:r>
    </w:p>
    <w:p w14:paraId="45195CAB" w14:textId="77777777" w:rsidR="003049AC" w:rsidRPr="003049AC" w:rsidRDefault="003049AC" w:rsidP="003049AC">
      <w:pPr>
        <w:numPr>
          <w:ilvl w:val="0"/>
          <w:numId w:val="3"/>
        </w:numPr>
        <w:rPr>
          <w:rFonts w:ascii="Montserrat" w:hAnsi="Montserrat"/>
          <w:iCs/>
          <w:sz w:val="22"/>
          <w:szCs w:val="22"/>
        </w:rPr>
      </w:pPr>
      <w:r w:rsidRPr="003049AC">
        <w:rPr>
          <w:rFonts w:ascii="Montserrat" w:hAnsi="Montserrat"/>
          <w:iCs/>
          <w:sz w:val="22"/>
          <w:szCs w:val="22"/>
        </w:rPr>
        <w:t>Spanish language skills</w:t>
      </w:r>
    </w:p>
    <w:p w14:paraId="7904F491" w14:textId="77777777" w:rsidR="003049AC" w:rsidRPr="003049AC" w:rsidRDefault="003049AC" w:rsidP="003049AC">
      <w:pPr>
        <w:rPr>
          <w:rFonts w:ascii="Montserrat" w:hAnsi="Montserrat"/>
          <w:sz w:val="22"/>
          <w:szCs w:val="22"/>
        </w:rPr>
      </w:pPr>
    </w:p>
    <w:p w14:paraId="4E2766D2" w14:textId="77777777" w:rsidR="003049AC" w:rsidRPr="003049AC" w:rsidRDefault="003049AC" w:rsidP="003049AC">
      <w:pPr>
        <w:rPr>
          <w:rFonts w:ascii="Montserrat" w:hAnsi="Montserrat"/>
          <w:sz w:val="22"/>
          <w:szCs w:val="22"/>
        </w:rPr>
      </w:pPr>
      <w:r w:rsidRPr="003049AC">
        <w:rPr>
          <w:rFonts w:ascii="Montserrat" w:hAnsi="Montserrat"/>
          <w:b/>
          <w:sz w:val="22"/>
          <w:szCs w:val="22"/>
        </w:rPr>
        <w:t>Credentials and Experience</w:t>
      </w:r>
    </w:p>
    <w:p w14:paraId="58A061C6" w14:textId="77777777" w:rsidR="003049AC" w:rsidRPr="003049AC" w:rsidRDefault="003049AC" w:rsidP="003049AC">
      <w:pPr>
        <w:rPr>
          <w:rFonts w:ascii="Montserrat" w:hAnsi="Montserrat"/>
          <w:sz w:val="22"/>
          <w:szCs w:val="22"/>
        </w:rPr>
      </w:pPr>
    </w:p>
    <w:p w14:paraId="1BD3E0D1" w14:textId="6612E39E" w:rsidR="003049AC" w:rsidRPr="003049AC" w:rsidRDefault="003049AC" w:rsidP="003049AC">
      <w:pPr>
        <w:rPr>
          <w:rFonts w:ascii="Montserrat" w:hAnsi="Montserrat"/>
          <w:i/>
          <w:sz w:val="22"/>
          <w:szCs w:val="22"/>
        </w:rPr>
      </w:pPr>
      <w:proofErr w:type="spellStart"/>
      <w:r w:rsidRPr="003049AC">
        <w:rPr>
          <w:rFonts w:ascii="Montserrat" w:hAnsi="Montserrat"/>
          <w:i/>
          <w:sz w:val="22"/>
          <w:szCs w:val="22"/>
        </w:rPr>
        <w:t>Required</w:t>
      </w:r>
      <w:r w:rsidR="00E3714A">
        <w:rPr>
          <w:rFonts w:ascii="Montserrat" w:hAnsi="Montserrat"/>
          <w:i/>
          <w:sz w:val="22"/>
          <w:szCs w:val="22"/>
        </w:rPr>
        <w:t>A</w:t>
      </w:r>
      <w:proofErr w:type="spellEnd"/>
    </w:p>
    <w:p w14:paraId="2A647D61" w14:textId="77777777" w:rsidR="003049AC" w:rsidRPr="003049AC" w:rsidRDefault="003049AC" w:rsidP="003049AC">
      <w:pPr>
        <w:numPr>
          <w:ilvl w:val="0"/>
          <w:numId w:val="3"/>
        </w:numPr>
        <w:rPr>
          <w:rFonts w:ascii="Montserrat" w:hAnsi="Montserrat"/>
          <w:sz w:val="22"/>
          <w:szCs w:val="22"/>
        </w:rPr>
      </w:pPr>
      <w:r w:rsidRPr="003049AC">
        <w:rPr>
          <w:rFonts w:ascii="Montserrat" w:hAnsi="Montserrat"/>
          <w:sz w:val="22"/>
          <w:szCs w:val="22"/>
        </w:rPr>
        <w:t>Law degree</w:t>
      </w:r>
    </w:p>
    <w:p w14:paraId="6C2AC8B4" w14:textId="77777777" w:rsidR="003049AC" w:rsidRPr="003049AC" w:rsidRDefault="003049AC" w:rsidP="003049AC">
      <w:pPr>
        <w:numPr>
          <w:ilvl w:val="0"/>
          <w:numId w:val="3"/>
        </w:numPr>
        <w:rPr>
          <w:rFonts w:ascii="Montserrat" w:hAnsi="Montserrat"/>
          <w:sz w:val="22"/>
          <w:szCs w:val="22"/>
        </w:rPr>
      </w:pPr>
      <w:r w:rsidRPr="003049AC">
        <w:rPr>
          <w:rFonts w:ascii="Montserrat" w:hAnsi="Montserrat"/>
          <w:sz w:val="22"/>
          <w:szCs w:val="22"/>
        </w:rPr>
        <w:t>Active license to practice law in Texas</w:t>
      </w:r>
    </w:p>
    <w:p w14:paraId="406292C2" w14:textId="77777777" w:rsidR="003049AC" w:rsidRPr="003049AC" w:rsidRDefault="003049AC" w:rsidP="003049AC">
      <w:pPr>
        <w:rPr>
          <w:rFonts w:ascii="Montserrat" w:hAnsi="Montserrat"/>
          <w:sz w:val="22"/>
          <w:szCs w:val="22"/>
        </w:rPr>
      </w:pPr>
    </w:p>
    <w:p w14:paraId="20A4EF93" w14:textId="77777777" w:rsidR="003049AC" w:rsidRPr="003049AC" w:rsidRDefault="003049AC" w:rsidP="003049AC">
      <w:pPr>
        <w:rPr>
          <w:rFonts w:ascii="Montserrat" w:hAnsi="Montserrat"/>
          <w:i/>
          <w:sz w:val="22"/>
          <w:szCs w:val="22"/>
        </w:rPr>
      </w:pPr>
      <w:r w:rsidRPr="003049AC">
        <w:rPr>
          <w:rFonts w:ascii="Montserrat" w:hAnsi="Montserrat"/>
          <w:i/>
          <w:sz w:val="22"/>
          <w:szCs w:val="22"/>
        </w:rPr>
        <w:t>Preferred</w:t>
      </w:r>
    </w:p>
    <w:p w14:paraId="278B459D" w14:textId="77777777" w:rsidR="00E82E31" w:rsidRPr="003049AC" w:rsidRDefault="00E82E31" w:rsidP="00E82E31">
      <w:pPr>
        <w:numPr>
          <w:ilvl w:val="0"/>
          <w:numId w:val="4"/>
        </w:numPr>
        <w:rPr>
          <w:rFonts w:ascii="Montserrat" w:hAnsi="Montserrat"/>
          <w:sz w:val="22"/>
          <w:szCs w:val="22"/>
        </w:rPr>
      </w:pPr>
      <w:r>
        <w:rPr>
          <w:rFonts w:ascii="Montserrat" w:hAnsi="Montserrat"/>
          <w:sz w:val="22"/>
          <w:szCs w:val="22"/>
        </w:rPr>
        <w:t>Value-based care experience</w:t>
      </w:r>
    </w:p>
    <w:p w14:paraId="7BFE3642" w14:textId="77777777" w:rsidR="00E82E31" w:rsidRDefault="00E82E31" w:rsidP="00E82E31">
      <w:pPr>
        <w:numPr>
          <w:ilvl w:val="0"/>
          <w:numId w:val="4"/>
        </w:numPr>
        <w:rPr>
          <w:rFonts w:ascii="Montserrat" w:hAnsi="Montserrat"/>
          <w:sz w:val="22"/>
          <w:szCs w:val="22"/>
        </w:rPr>
      </w:pPr>
      <w:r>
        <w:rPr>
          <w:rFonts w:ascii="Montserrat" w:hAnsi="Montserrat"/>
          <w:sz w:val="22"/>
          <w:szCs w:val="22"/>
        </w:rPr>
        <w:t>Managed care contracting experience</w:t>
      </w:r>
      <w:r w:rsidRPr="00E82E31">
        <w:rPr>
          <w:rFonts w:ascii="Montserrat" w:hAnsi="Montserrat"/>
          <w:sz w:val="22"/>
          <w:szCs w:val="22"/>
        </w:rPr>
        <w:t xml:space="preserve"> </w:t>
      </w:r>
    </w:p>
    <w:p w14:paraId="3C21619B" w14:textId="77777777" w:rsidR="00E82E31" w:rsidRDefault="00E82E31" w:rsidP="00E82E31">
      <w:pPr>
        <w:numPr>
          <w:ilvl w:val="0"/>
          <w:numId w:val="4"/>
        </w:numPr>
        <w:rPr>
          <w:rFonts w:ascii="Montserrat" w:hAnsi="Montserrat"/>
          <w:sz w:val="22"/>
          <w:szCs w:val="22"/>
        </w:rPr>
      </w:pPr>
      <w:r w:rsidRPr="003049AC">
        <w:rPr>
          <w:rFonts w:ascii="Montserrat" w:hAnsi="Montserrat"/>
          <w:sz w:val="22"/>
          <w:szCs w:val="22"/>
        </w:rPr>
        <w:t>Health center experience</w:t>
      </w:r>
    </w:p>
    <w:p w14:paraId="056F51EA" w14:textId="77777777" w:rsidR="00C6554C" w:rsidRPr="003049AC" w:rsidRDefault="00C6554C" w:rsidP="00C6554C">
      <w:pPr>
        <w:numPr>
          <w:ilvl w:val="0"/>
          <w:numId w:val="4"/>
        </w:numPr>
        <w:rPr>
          <w:rFonts w:ascii="Montserrat" w:hAnsi="Montserrat"/>
          <w:sz w:val="22"/>
          <w:szCs w:val="22"/>
        </w:rPr>
      </w:pPr>
      <w:r w:rsidRPr="003049AC">
        <w:rPr>
          <w:rFonts w:ascii="Montserrat" w:hAnsi="Montserrat"/>
          <w:sz w:val="22"/>
          <w:szCs w:val="22"/>
        </w:rPr>
        <w:t>Legislative experience</w:t>
      </w:r>
    </w:p>
    <w:p w14:paraId="1E7DFF89" w14:textId="77777777" w:rsidR="00E82E31" w:rsidRPr="003049AC" w:rsidRDefault="00E82E31" w:rsidP="00E82E31">
      <w:pPr>
        <w:numPr>
          <w:ilvl w:val="0"/>
          <w:numId w:val="4"/>
        </w:numPr>
        <w:rPr>
          <w:rFonts w:ascii="Montserrat" w:hAnsi="Montserrat"/>
          <w:sz w:val="22"/>
          <w:szCs w:val="22"/>
        </w:rPr>
      </w:pPr>
      <w:r w:rsidRPr="003049AC">
        <w:rPr>
          <w:rFonts w:ascii="Montserrat" w:hAnsi="Montserrat"/>
          <w:sz w:val="22"/>
          <w:szCs w:val="22"/>
        </w:rPr>
        <w:t>Nonprofit experience</w:t>
      </w:r>
    </w:p>
    <w:p w14:paraId="0EAD38CC" w14:textId="4C11D35B" w:rsidR="004C255E" w:rsidRDefault="004C255E" w:rsidP="003049AC">
      <w:pPr>
        <w:numPr>
          <w:ilvl w:val="0"/>
          <w:numId w:val="4"/>
        </w:numPr>
        <w:rPr>
          <w:rFonts w:ascii="Montserrat" w:hAnsi="Montserrat"/>
          <w:sz w:val="22"/>
          <w:szCs w:val="22"/>
        </w:rPr>
      </w:pPr>
      <w:r>
        <w:rPr>
          <w:rFonts w:ascii="Montserrat" w:hAnsi="Montserrat"/>
          <w:sz w:val="22"/>
          <w:szCs w:val="22"/>
        </w:rPr>
        <w:t xml:space="preserve">Corporate governance experience </w:t>
      </w:r>
    </w:p>
    <w:p w14:paraId="62E614C3" w14:textId="099E84EA" w:rsidR="00AE6D37" w:rsidRPr="00E82E31" w:rsidRDefault="00E82E31" w:rsidP="00E82E31">
      <w:pPr>
        <w:numPr>
          <w:ilvl w:val="0"/>
          <w:numId w:val="4"/>
        </w:numPr>
        <w:rPr>
          <w:rFonts w:ascii="Montserrat" w:hAnsi="Montserrat"/>
          <w:sz w:val="22"/>
          <w:szCs w:val="22"/>
        </w:rPr>
      </w:pPr>
      <w:r w:rsidRPr="003049AC">
        <w:rPr>
          <w:rFonts w:ascii="Montserrat" w:hAnsi="Montserrat"/>
          <w:sz w:val="22"/>
          <w:szCs w:val="22"/>
        </w:rPr>
        <w:t>Training and outreach experience</w:t>
      </w:r>
    </w:p>
    <w:p w14:paraId="2626BF76" w14:textId="6E1DF030" w:rsidR="003049AC" w:rsidRPr="003049AC" w:rsidRDefault="003049AC" w:rsidP="003049AC">
      <w:pPr>
        <w:ind w:left="360"/>
        <w:rPr>
          <w:rFonts w:ascii="Montserrat" w:hAnsi="Montserrat"/>
          <w:sz w:val="22"/>
          <w:szCs w:val="22"/>
        </w:rPr>
      </w:pPr>
    </w:p>
    <w:p w14:paraId="378BE5A3" w14:textId="5C945892" w:rsidR="003049AC" w:rsidRDefault="003049AC" w:rsidP="003049AC">
      <w:pPr>
        <w:rPr>
          <w:rFonts w:ascii="Montserrat" w:hAnsi="Montserrat"/>
          <w:b/>
          <w:sz w:val="22"/>
          <w:szCs w:val="22"/>
        </w:rPr>
      </w:pPr>
      <w:r w:rsidRPr="003049AC">
        <w:rPr>
          <w:rFonts w:ascii="Montserrat" w:hAnsi="Montserrat"/>
          <w:b/>
          <w:sz w:val="22"/>
          <w:szCs w:val="22"/>
        </w:rPr>
        <w:t>Special Requirements</w:t>
      </w:r>
    </w:p>
    <w:p w14:paraId="4216C3AA" w14:textId="77777777" w:rsidR="004C255E" w:rsidRPr="003049AC" w:rsidRDefault="004C255E" w:rsidP="003049AC">
      <w:pPr>
        <w:rPr>
          <w:rFonts w:ascii="Montserrat" w:hAnsi="Montserrat"/>
          <w:b/>
          <w:sz w:val="22"/>
          <w:szCs w:val="22"/>
        </w:rPr>
      </w:pPr>
    </w:p>
    <w:p w14:paraId="0CF57AE8" w14:textId="4FD334D5" w:rsidR="003049AC" w:rsidRPr="003049AC" w:rsidRDefault="003049AC" w:rsidP="003049AC">
      <w:pPr>
        <w:jc w:val="both"/>
        <w:rPr>
          <w:rFonts w:ascii="Montserrat" w:hAnsi="Montserrat"/>
          <w:sz w:val="22"/>
          <w:szCs w:val="22"/>
        </w:rPr>
      </w:pPr>
      <w:r w:rsidRPr="003049AC">
        <w:rPr>
          <w:rFonts w:ascii="Montserrat" w:hAnsi="Montserrat"/>
          <w:sz w:val="22"/>
          <w:szCs w:val="22"/>
        </w:rPr>
        <w:lastRenderedPageBreak/>
        <w:t>Position requires the ability to follow constantly changing health care, nonprofit and health center laws; gather, condense, analyze and communicate a great deal of sometimes conflicting information to TACHC, health centers and policymakers; address differing levels of  knowledge among participants in training sessions and recipients of legal advice; respond to legal questions and requests from TACHC’s various departments as well as TACHC’s member</w:t>
      </w:r>
      <w:r w:rsidR="008E5B35">
        <w:rPr>
          <w:rFonts w:ascii="Montserrat" w:hAnsi="Montserrat"/>
          <w:sz w:val="22"/>
          <w:szCs w:val="22"/>
        </w:rPr>
        <w:t xml:space="preserve"> health center</w:t>
      </w:r>
      <w:r w:rsidRPr="003049AC">
        <w:rPr>
          <w:rFonts w:ascii="Montserrat" w:hAnsi="Montserrat"/>
          <w:sz w:val="22"/>
          <w:szCs w:val="22"/>
        </w:rPr>
        <w:t xml:space="preserve">s simultaneously and often in a short timeframe; assist TACHC staff in preparation of large trainings and conferences; and address other tasks as assigned by the Director of Legal Affairs.  </w:t>
      </w:r>
    </w:p>
    <w:p w14:paraId="4078BDD8" w14:textId="77777777" w:rsidR="003049AC" w:rsidRPr="003049AC" w:rsidRDefault="003049AC" w:rsidP="003049AC">
      <w:pPr>
        <w:jc w:val="both"/>
        <w:rPr>
          <w:rFonts w:ascii="Montserrat" w:hAnsi="Montserrat"/>
          <w:b/>
          <w:sz w:val="22"/>
          <w:szCs w:val="22"/>
        </w:rPr>
      </w:pPr>
    </w:p>
    <w:p w14:paraId="7317DDB5" w14:textId="77777777" w:rsidR="003049AC" w:rsidRPr="003049AC" w:rsidRDefault="003049AC" w:rsidP="003049AC">
      <w:pPr>
        <w:jc w:val="both"/>
        <w:rPr>
          <w:rFonts w:ascii="Montserrat" w:hAnsi="Montserrat"/>
          <w:sz w:val="22"/>
          <w:szCs w:val="22"/>
        </w:rPr>
      </w:pPr>
      <w:r w:rsidRPr="003049AC">
        <w:rPr>
          <w:rFonts w:ascii="Montserrat" w:hAnsi="Montserrat"/>
          <w:sz w:val="22"/>
          <w:szCs w:val="22"/>
        </w:rPr>
        <w:t>Position may require some travel and sitting for extended periods of time. Circumstances may require standing, walking, stretching, reaching, pushing, lifting objects weighing 10-30 pounds, bending, and/or stooping.</w:t>
      </w:r>
    </w:p>
    <w:p w14:paraId="75A16B93" w14:textId="77777777" w:rsidR="003049AC" w:rsidRPr="003049AC" w:rsidRDefault="003049AC" w:rsidP="003049AC">
      <w:pPr>
        <w:jc w:val="both"/>
        <w:rPr>
          <w:rFonts w:ascii="Montserrat" w:hAnsi="Montserrat"/>
          <w:sz w:val="22"/>
          <w:szCs w:val="22"/>
        </w:rPr>
      </w:pPr>
    </w:p>
    <w:p w14:paraId="53A4068E" w14:textId="64D357D9" w:rsidR="0006646C" w:rsidRPr="008D1C42" w:rsidRDefault="003049AC" w:rsidP="00725C13">
      <w:pPr>
        <w:jc w:val="both"/>
      </w:pPr>
      <w:r w:rsidRPr="003049AC">
        <w:rPr>
          <w:rFonts w:ascii="Montserrat" w:hAnsi="Montserrat"/>
          <w:i/>
          <w:sz w:val="22"/>
          <w:szCs w:val="22"/>
        </w:rPr>
        <w:t xml:space="preserve">The above information is intended to describe the most important aspects of the job. It is not intended to be construed as an exhaustive list of all responsibilities, duties and skills required </w:t>
      </w:r>
      <w:proofErr w:type="gramStart"/>
      <w:r w:rsidRPr="003049AC">
        <w:rPr>
          <w:rFonts w:ascii="Montserrat" w:hAnsi="Montserrat"/>
          <w:i/>
          <w:sz w:val="22"/>
          <w:szCs w:val="22"/>
        </w:rPr>
        <w:t>in order to</w:t>
      </w:r>
      <w:proofErr w:type="gramEnd"/>
      <w:r w:rsidRPr="003049AC">
        <w:rPr>
          <w:rFonts w:ascii="Montserrat" w:hAnsi="Montserrat"/>
          <w:i/>
          <w:sz w:val="22"/>
          <w:szCs w:val="22"/>
        </w:rPr>
        <w:t xml:space="preserve"> perform the work.</w:t>
      </w:r>
    </w:p>
    <w:sectPr w:rsidR="0006646C" w:rsidRPr="008D1C42" w:rsidSect="00620999">
      <w:headerReference w:type="default" r:id="rId11"/>
      <w:footerReference w:type="even" r:id="rId12"/>
      <w:footerReference w:type="default" r:id="rId13"/>
      <w:headerReference w:type="first" r:id="rId14"/>
      <w:pgSz w:w="12240" w:h="15840"/>
      <w:pgMar w:top="1440" w:right="1440" w:bottom="1440" w:left="144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0EB2E" w14:textId="77777777" w:rsidR="00AC1A37" w:rsidRDefault="00AC1A37" w:rsidP="001B3F02">
      <w:r>
        <w:separator/>
      </w:r>
    </w:p>
  </w:endnote>
  <w:endnote w:type="continuationSeparator" w:id="0">
    <w:p w14:paraId="07D60071" w14:textId="77777777" w:rsidR="00AC1A37" w:rsidRDefault="00AC1A37" w:rsidP="001B3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00"/>
    <w:family w:val="modern"/>
    <w:notTrueType/>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06B95" w14:textId="77777777" w:rsidR="00620999" w:rsidRDefault="00000000">
    <w:pPr>
      <w:pStyle w:val="Footer"/>
    </w:pPr>
    <w:r>
      <w:rPr>
        <w:noProof/>
      </w:rPr>
      <w:pict w14:anchorId="77F718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3494438" o:spid="_x0000_s1026" type="#_x0000_t75" style="position:absolute;margin-left:-76.25pt;margin-top:540.5pt;width:628.4pt;height:193pt;z-index:-251657216;mso-position-horizontal-relative:margin;mso-position-vertical-relative:margin" o:allowincell="f">
          <v:imagedata r:id="rId1" o:title="LetterheadSecondPageFooter"/>
          <w10:wrap anchorx="margin" anchory="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61350" w14:textId="77777777" w:rsidR="005B691B" w:rsidRDefault="00E67BD2">
    <w:pPr>
      <w:pStyle w:val="Footer"/>
    </w:pPr>
    <w:r>
      <w:rPr>
        <w:noProof/>
      </w:rPr>
      <w:softHyphen/>
    </w:r>
    <w:r>
      <w:rPr>
        <w:noProof/>
      </w:rPr>
      <w:softHyphen/>
    </w:r>
    <w:r>
      <w:rPr>
        <w:noProof/>
      </w:rPr>
      <w:softHyphen/>
    </w:r>
    <w:r w:rsidR="00312114">
      <w:rPr>
        <w:noProof/>
      </w:rPr>
      <w:drawing>
        <wp:inline distT="0" distB="0" distL="0" distR="0" wp14:anchorId="5D7BCD9D" wp14:editId="718BF598">
          <wp:extent cx="2786063" cy="3187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oterAddress.png"/>
                  <pic:cNvPicPr/>
                </pic:nvPicPr>
                <pic:blipFill>
                  <a:blip r:embed="rId1">
                    <a:extLst>
                      <a:ext uri="{28A0092B-C50C-407E-A947-70E740481C1C}">
                        <a14:useLocalDpi xmlns:a14="http://schemas.microsoft.com/office/drawing/2010/main" val="0"/>
                      </a:ext>
                    </a:extLst>
                  </a:blip>
                  <a:stretch>
                    <a:fillRect/>
                  </a:stretch>
                </pic:blipFill>
                <pic:spPr>
                  <a:xfrm>
                    <a:off x="0" y="0"/>
                    <a:ext cx="2964960" cy="339239"/>
                  </a:xfrm>
                  <a:prstGeom prst="rect">
                    <a:avLst/>
                  </a:prstGeom>
                </pic:spPr>
              </pic:pic>
            </a:graphicData>
          </a:graphic>
        </wp:inline>
      </w:drawing>
    </w:r>
  </w:p>
  <w:p w14:paraId="4ABFB8E2" w14:textId="77777777" w:rsidR="00717317" w:rsidRDefault="00000000" w:rsidP="00F3005E">
    <w:pPr>
      <w:pStyle w:val="Footer"/>
    </w:pPr>
    <w:r>
      <w:rPr>
        <w:noProof/>
      </w:rPr>
      <w:pict w14:anchorId="2159C8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3494439" o:spid="_x0000_s1027" type="#_x0000_t75" style="position:absolute;margin-left:-1in;margin-top:555.95pt;width:611pt;height:156.65pt;z-index:-251656192;mso-position-horizontal-relative:margin;mso-position-vertical-relative:margin" o:allowincell="f">
          <v:imagedata r:id="rId2" o:title="LetterheadSecondPageFooter"/>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1A3EF" w14:textId="77777777" w:rsidR="00AC1A37" w:rsidRDefault="00AC1A37" w:rsidP="001B3F02">
      <w:r>
        <w:separator/>
      </w:r>
    </w:p>
  </w:footnote>
  <w:footnote w:type="continuationSeparator" w:id="0">
    <w:p w14:paraId="201042AC" w14:textId="77777777" w:rsidR="00AC1A37" w:rsidRDefault="00AC1A37" w:rsidP="001B3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F12C3" w14:textId="77777777" w:rsidR="001B3F02" w:rsidRDefault="00717317" w:rsidP="00620999">
    <w:pPr>
      <w:pStyle w:val="Header"/>
      <w:spacing w:before="100" w:beforeAutospacing="1"/>
      <w:jc w:val="center"/>
    </w:pPr>
    <w:r>
      <w:rPr>
        <w:noProof/>
      </w:rPr>
      <w:drawing>
        <wp:inline distT="0" distB="0" distL="0" distR="0" wp14:anchorId="2795C500" wp14:editId="37B36359">
          <wp:extent cx="1358900" cy="99166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CHC_logo_FINAL.png"/>
                  <pic:cNvPicPr/>
                </pic:nvPicPr>
                <pic:blipFill>
                  <a:blip r:embed="rId1">
                    <a:extLst>
                      <a:ext uri="{28A0092B-C50C-407E-A947-70E740481C1C}">
                        <a14:useLocalDpi xmlns:a14="http://schemas.microsoft.com/office/drawing/2010/main" val="0"/>
                      </a:ext>
                    </a:extLst>
                  </a:blip>
                  <a:stretch>
                    <a:fillRect/>
                  </a:stretch>
                </pic:blipFill>
                <pic:spPr>
                  <a:xfrm>
                    <a:off x="0" y="0"/>
                    <a:ext cx="1386941" cy="101212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F7B91" w14:textId="77777777" w:rsidR="00717317" w:rsidRDefault="00000000" w:rsidP="00717317">
    <w:pPr>
      <w:pStyle w:val="Header"/>
      <w:jc w:val="center"/>
    </w:pPr>
    <w:r>
      <w:rPr>
        <w:noProof/>
      </w:rPr>
      <w:pict w14:anchorId="0C6209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3494437" o:spid="_x0000_s1025" type="#_x0000_t75" style="position:absolute;left:0;text-align:left;margin-left:0;margin-top:0;width:467.7pt;height:143.65pt;z-index:-251658240;mso-position-horizontal:center;mso-position-horizontal-relative:margin;mso-position-vertical:center;mso-position-vertical-relative:margin" o:allowincell="f">
          <v:imagedata r:id="rId1" o:title="LetterheadSecondPageFooter"/>
          <w10:wrap anchorx="margin" anchory="margin"/>
        </v:shape>
      </w:pict>
    </w:r>
    <w:r w:rsidR="00717317">
      <w:rPr>
        <w:noProof/>
      </w:rPr>
      <w:drawing>
        <wp:inline distT="0" distB="0" distL="0" distR="0" wp14:anchorId="280B6800" wp14:editId="58A1951A">
          <wp:extent cx="1473200" cy="107507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ACHC_logo_FINAL.png"/>
                  <pic:cNvPicPr/>
                </pic:nvPicPr>
                <pic:blipFill>
                  <a:blip r:embed="rId2">
                    <a:extLst>
                      <a:ext uri="{28A0092B-C50C-407E-A947-70E740481C1C}">
                        <a14:useLocalDpi xmlns:a14="http://schemas.microsoft.com/office/drawing/2010/main" val="0"/>
                      </a:ext>
                    </a:extLst>
                  </a:blip>
                  <a:stretch>
                    <a:fillRect/>
                  </a:stretch>
                </pic:blipFill>
                <pic:spPr>
                  <a:xfrm>
                    <a:off x="0" y="0"/>
                    <a:ext cx="1491782" cy="10886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495B85"/>
    <w:multiLevelType w:val="hybridMultilevel"/>
    <w:tmpl w:val="B002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44616E"/>
    <w:multiLevelType w:val="hybridMultilevel"/>
    <w:tmpl w:val="EA4AC3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6930F7"/>
    <w:multiLevelType w:val="hybridMultilevel"/>
    <w:tmpl w:val="5A0E48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8161DC"/>
    <w:multiLevelType w:val="hybridMultilevel"/>
    <w:tmpl w:val="29F046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EA841F0"/>
    <w:multiLevelType w:val="hybridMultilevel"/>
    <w:tmpl w:val="D29E7D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19397919">
    <w:abstractNumId w:val="4"/>
  </w:num>
  <w:num w:numId="2" w16cid:durableId="1635599991">
    <w:abstractNumId w:val="1"/>
  </w:num>
  <w:num w:numId="3" w16cid:durableId="912667230">
    <w:abstractNumId w:val="3"/>
  </w:num>
  <w:num w:numId="4" w16cid:durableId="1151943372">
    <w:abstractNumId w:val="2"/>
  </w:num>
  <w:num w:numId="5" w16cid:durableId="1677801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0MDY3MjIxMbY0MTNQ0lEKTi0uzszPAykwqQUAMbc5CCwAAAA="/>
  </w:docVars>
  <w:rsids>
    <w:rsidRoot w:val="001B3F02"/>
    <w:rsid w:val="00054233"/>
    <w:rsid w:val="0006646C"/>
    <w:rsid w:val="00117A3C"/>
    <w:rsid w:val="001B3F02"/>
    <w:rsid w:val="00285FD0"/>
    <w:rsid w:val="002F0204"/>
    <w:rsid w:val="003049AC"/>
    <w:rsid w:val="00312114"/>
    <w:rsid w:val="003617ED"/>
    <w:rsid w:val="00380703"/>
    <w:rsid w:val="003A681E"/>
    <w:rsid w:val="003C3EC8"/>
    <w:rsid w:val="003D6C33"/>
    <w:rsid w:val="003F3559"/>
    <w:rsid w:val="003F3828"/>
    <w:rsid w:val="004825AF"/>
    <w:rsid w:val="004A6DD6"/>
    <w:rsid w:val="004C255E"/>
    <w:rsid w:val="004C5A28"/>
    <w:rsid w:val="0051246A"/>
    <w:rsid w:val="0054789F"/>
    <w:rsid w:val="00557237"/>
    <w:rsid w:val="005B691B"/>
    <w:rsid w:val="005C3B72"/>
    <w:rsid w:val="00620999"/>
    <w:rsid w:val="0062555B"/>
    <w:rsid w:val="00691F1C"/>
    <w:rsid w:val="006D3465"/>
    <w:rsid w:val="006E272E"/>
    <w:rsid w:val="00700261"/>
    <w:rsid w:val="00717317"/>
    <w:rsid w:val="00725C13"/>
    <w:rsid w:val="00765C7B"/>
    <w:rsid w:val="00772FE5"/>
    <w:rsid w:val="00822A1E"/>
    <w:rsid w:val="00831943"/>
    <w:rsid w:val="00843544"/>
    <w:rsid w:val="008750A1"/>
    <w:rsid w:val="008D1C42"/>
    <w:rsid w:val="008E5B35"/>
    <w:rsid w:val="009C3E07"/>
    <w:rsid w:val="009E4F07"/>
    <w:rsid w:val="009F6130"/>
    <w:rsid w:val="00A06DAB"/>
    <w:rsid w:val="00A75D92"/>
    <w:rsid w:val="00AC1A37"/>
    <w:rsid w:val="00AE6D37"/>
    <w:rsid w:val="00AF017B"/>
    <w:rsid w:val="00B143B0"/>
    <w:rsid w:val="00B273E9"/>
    <w:rsid w:val="00BC6DE7"/>
    <w:rsid w:val="00C04B6A"/>
    <w:rsid w:val="00C56D9D"/>
    <w:rsid w:val="00C6554C"/>
    <w:rsid w:val="00CB0A26"/>
    <w:rsid w:val="00D34345"/>
    <w:rsid w:val="00D93792"/>
    <w:rsid w:val="00DE34B5"/>
    <w:rsid w:val="00E07F3D"/>
    <w:rsid w:val="00E147E8"/>
    <w:rsid w:val="00E314A5"/>
    <w:rsid w:val="00E32739"/>
    <w:rsid w:val="00E3714A"/>
    <w:rsid w:val="00E67BD2"/>
    <w:rsid w:val="00E712FD"/>
    <w:rsid w:val="00E82A67"/>
    <w:rsid w:val="00E82E31"/>
    <w:rsid w:val="00EE24B1"/>
    <w:rsid w:val="00F3005E"/>
    <w:rsid w:val="00F56417"/>
    <w:rsid w:val="00F87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F0844"/>
  <w15:chartTrackingRefBased/>
  <w15:docId w15:val="{552410A3-FFC4-42E2-820E-2A34D7B2D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DAB"/>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1B3F02"/>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8">
    <w:name w:val="heading 8"/>
    <w:basedOn w:val="Normal"/>
    <w:next w:val="Normal"/>
    <w:link w:val="Heading8Char"/>
    <w:semiHidden/>
    <w:unhideWhenUsed/>
    <w:qFormat/>
    <w:rsid w:val="00A06DAB"/>
    <w:pPr>
      <w:spacing w:before="240" w:after="60"/>
      <w:outlineLvl w:val="7"/>
    </w:pPr>
    <w:rPr>
      <w:rFonts w:ascii="Calibri" w:eastAsia="Times New Roman"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F0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1B3F0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B3F02"/>
  </w:style>
  <w:style w:type="paragraph" w:styleId="Footer">
    <w:name w:val="footer"/>
    <w:basedOn w:val="Normal"/>
    <w:link w:val="FooterChar"/>
    <w:uiPriority w:val="99"/>
    <w:unhideWhenUsed/>
    <w:rsid w:val="001B3F0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B3F02"/>
  </w:style>
  <w:style w:type="character" w:customStyle="1" w:styleId="Heading8Char">
    <w:name w:val="Heading 8 Char"/>
    <w:basedOn w:val="DefaultParagraphFont"/>
    <w:link w:val="Heading8"/>
    <w:semiHidden/>
    <w:rsid w:val="00A06DAB"/>
    <w:rPr>
      <w:rFonts w:ascii="Calibri" w:eastAsia="Times New Roman" w:hAnsi="Calibri" w:cs="Times New Roman"/>
      <w:i/>
      <w:iCs/>
      <w:sz w:val="24"/>
      <w:szCs w:val="24"/>
    </w:rPr>
  </w:style>
  <w:style w:type="paragraph" w:styleId="ListParagraph">
    <w:name w:val="List Paragraph"/>
    <w:basedOn w:val="Normal"/>
    <w:uiPriority w:val="34"/>
    <w:qFormat/>
    <w:rsid w:val="00A06DAB"/>
    <w:pPr>
      <w:ind w:left="720"/>
      <w:contextualSpacing/>
    </w:pPr>
    <w:rPr>
      <w:rFonts w:ascii="Times New Roman" w:eastAsia="Times New Roman" w:hAnsi="Times New Roman"/>
      <w:szCs w:val="24"/>
    </w:rPr>
  </w:style>
  <w:style w:type="paragraph" w:styleId="BalloonText">
    <w:name w:val="Balloon Text"/>
    <w:basedOn w:val="Normal"/>
    <w:link w:val="BalloonTextChar"/>
    <w:uiPriority w:val="99"/>
    <w:semiHidden/>
    <w:unhideWhenUsed/>
    <w:rsid w:val="003049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9AC"/>
    <w:rPr>
      <w:rFonts w:ascii="Segoe UI" w:eastAsia="Times" w:hAnsi="Segoe UI" w:cs="Segoe UI"/>
      <w:sz w:val="18"/>
      <w:szCs w:val="18"/>
    </w:rPr>
  </w:style>
  <w:style w:type="paragraph" w:styleId="Revision">
    <w:name w:val="Revision"/>
    <w:hidden/>
    <w:uiPriority w:val="99"/>
    <w:semiHidden/>
    <w:rsid w:val="00E32739"/>
    <w:pPr>
      <w:spacing w:after="0" w:line="240" w:lineRule="auto"/>
    </w:pPr>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2bdb8f-9677-45de-8ffb-c47c359fd78e" xsi:nil="true"/>
    <lcf76f155ced4ddcb4097134ff3c332f xmlns="be77191b-d227-4229-aae0-d948d82679c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2F76015F4FC34FB4572E49C2C02303" ma:contentTypeVersion="12" ma:contentTypeDescription="Create a new document." ma:contentTypeScope="" ma:versionID="ff4da1ced1a0c1c51f268866910149ea">
  <xsd:schema xmlns:xsd="http://www.w3.org/2001/XMLSchema" xmlns:xs="http://www.w3.org/2001/XMLSchema" xmlns:p="http://schemas.microsoft.com/office/2006/metadata/properties" xmlns:ns2="be77191b-d227-4229-aae0-d948d82679c8" xmlns:ns3="562bdb8f-9677-45de-8ffb-c47c359fd78e" targetNamespace="http://schemas.microsoft.com/office/2006/metadata/properties" ma:root="true" ma:fieldsID="ebf5a6861476e2c491e214d5a3980c32" ns2:_="" ns3:_="">
    <xsd:import namespace="be77191b-d227-4229-aae0-d948d82679c8"/>
    <xsd:import namespace="562bdb8f-9677-45de-8ffb-c47c359fd7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7191b-d227-4229-aae0-d948d82679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86c77cb-7a2f-458b-8751-ee23213e5c5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2bdb8f-9677-45de-8ffb-c47c359fd78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af9308e-1c42-46f0-8db5-dd4ba948b7b8}" ma:internalName="TaxCatchAll" ma:showField="CatchAllData" ma:web="562bdb8f-9677-45de-8ffb-c47c359fd7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B8C58D-4476-4899-B656-66386A149268}">
  <ds:schemaRefs>
    <ds:schemaRef ds:uri="http://schemas.microsoft.com/office/2006/metadata/properties"/>
    <ds:schemaRef ds:uri="http://schemas.microsoft.com/office/infopath/2007/PartnerControls"/>
    <ds:schemaRef ds:uri="562bdb8f-9677-45de-8ffb-c47c359fd78e"/>
    <ds:schemaRef ds:uri="be77191b-d227-4229-aae0-d948d82679c8"/>
  </ds:schemaRefs>
</ds:datastoreItem>
</file>

<file path=customXml/itemProps2.xml><?xml version="1.0" encoding="utf-8"?>
<ds:datastoreItem xmlns:ds="http://schemas.openxmlformats.org/officeDocument/2006/customXml" ds:itemID="{9C64E376-6605-4D8B-8E9A-1CAA1BF9EFED}">
  <ds:schemaRefs>
    <ds:schemaRef ds:uri="http://schemas.openxmlformats.org/officeDocument/2006/bibliography"/>
  </ds:schemaRefs>
</ds:datastoreItem>
</file>

<file path=customXml/itemProps3.xml><?xml version="1.0" encoding="utf-8"?>
<ds:datastoreItem xmlns:ds="http://schemas.openxmlformats.org/officeDocument/2006/customXml" ds:itemID="{DC761483-054A-4840-92EA-B707D94CB3B3}">
  <ds:schemaRefs>
    <ds:schemaRef ds:uri="http://schemas.microsoft.com/sharepoint/v3/contenttype/forms"/>
  </ds:schemaRefs>
</ds:datastoreItem>
</file>

<file path=customXml/itemProps4.xml><?xml version="1.0" encoding="utf-8"?>
<ds:datastoreItem xmlns:ds="http://schemas.openxmlformats.org/officeDocument/2006/customXml" ds:itemID="{852B0DEA-D785-4B78-AD3F-6077C37B9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77191b-d227-4229-aae0-d948d82679c8"/>
    <ds:schemaRef ds:uri="562bdb8f-9677-45de-8ffb-c47c359fd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Davila</dc:creator>
  <cp:keywords/>
  <dc:description/>
  <cp:lastModifiedBy>Lee Davila</cp:lastModifiedBy>
  <cp:revision>2</cp:revision>
  <dcterms:created xsi:type="dcterms:W3CDTF">2024-07-15T16:07:00Z</dcterms:created>
  <dcterms:modified xsi:type="dcterms:W3CDTF">2024-07-15T16:07:00Z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0x0101008B2F76015F4FC34FB4572E49C2C02303</vt:lpwstr>
  </property>
</Properties>
</file>